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40" w:type="dxa"/>
        <w:tblInd w:w="-834" w:type="dxa"/>
        <w:tblLayout w:type="fixed"/>
        <w:tblCellMar>
          <w:left w:w="0" w:type="dxa"/>
          <w:right w:w="0" w:type="dxa"/>
        </w:tblCellMar>
        <w:tblLook w:val="00A0" w:firstRow="1" w:lastRow="0" w:firstColumn="1" w:lastColumn="0" w:noHBand="0" w:noVBand="0"/>
      </w:tblPr>
      <w:tblGrid>
        <w:gridCol w:w="11040"/>
      </w:tblGrid>
      <w:tr w:rsidR="00EC3D16" w:rsidRPr="00AF227F" w14:paraId="57C076EE" w14:textId="77777777" w:rsidTr="0049099E">
        <w:trPr>
          <w:trHeight w:val="6805"/>
        </w:trPr>
        <w:tc>
          <w:tcPr>
            <w:tcW w:w="11040" w:type="dxa"/>
            <w:vAlign w:val="center"/>
          </w:tcPr>
          <w:p w14:paraId="63FB91B0" w14:textId="43FF2793" w:rsidR="00EC3D16" w:rsidRPr="00E81F85" w:rsidRDefault="008452B1" w:rsidP="00AF227F">
            <w:pPr>
              <w:autoSpaceDE w:val="0"/>
              <w:autoSpaceDN w:val="0"/>
              <w:adjustRightInd w:val="0"/>
              <w:spacing w:after="480" w:line="240" w:lineRule="auto"/>
              <w:jc w:val="center"/>
              <w:rPr>
                <w:rFonts w:asciiTheme="majorHAnsi" w:hAnsiTheme="majorHAnsi" w:cstheme="minorHAnsi"/>
                <w:b/>
                <w:sz w:val="28"/>
                <w:szCs w:val="28"/>
                <w:u w:val="single"/>
                <w:lang w:val="hu-HU"/>
              </w:rPr>
            </w:pPr>
            <w:r>
              <w:rPr>
                <w:rFonts w:asciiTheme="majorHAnsi" w:hAnsiTheme="majorHAnsi" w:cstheme="minorHAnsi"/>
                <w:b/>
                <w:sz w:val="28"/>
                <w:szCs w:val="28"/>
                <w:u w:val="single"/>
                <w:lang w:val="hu-HU"/>
              </w:rPr>
              <w:t xml:space="preserve">Cookie </w:t>
            </w:r>
            <w:r w:rsidR="00F348FB" w:rsidRPr="00E81F85">
              <w:rPr>
                <w:rFonts w:asciiTheme="majorHAnsi" w:hAnsiTheme="majorHAnsi" w:cstheme="minorHAnsi"/>
                <w:b/>
                <w:sz w:val="28"/>
                <w:szCs w:val="28"/>
                <w:u w:val="single"/>
                <w:lang w:val="hu-HU"/>
              </w:rPr>
              <w:t>adatkezelési tájékoztató</w:t>
            </w:r>
          </w:p>
          <w:p w14:paraId="28A7FB66" w14:textId="09AEE763" w:rsidR="00AF227F" w:rsidRPr="00E81F85" w:rsidRDefault="00AF227F" w:rsidP="00AF227F">
            <w:pPr>
              <w:pStyle w:val="Heading1"/>
              <w:spacing w:after="240"/>
              <w:rPr>
                <w:b/>
                <w:color w:val="auto"/>
                <w:sz w:val="20"/>
                <w:szCs w:val="20"/>
                <w:u w:val="single"/>
                <w:lang w:val="hu-HU"/>
              </w:rPr>
            </w:pPr>
            <w:r w:rsidRPr="00E81F85">
              <w:rPr>
                <w:b/>
                <w:color w:val="auto"/>
                <w:sz w:val="20"/>
                <w:szCs w:val="20"/>
                <w:u w:val="single"/>
                <w:lang w:val="hu-HU"/>
              </w:rPr>
              <w:t>Általános információk</w:t>
            </w:r>
          </w:p>
          <w:p w14:paraId="75CDFA49" w14:textId="6147F12A" w:rsidR="00DE5F56" w:rsidRDefault="001708B6" w:rsidP="00435128">
            <w:pPr>
              <w:autoSpaceDE w:val="0"/>
              <w:autoSpaceDN w:val="0"/>
              <w:adjustRightInd w:val="0"/>
              <w:spacing w:after="120" w:line="240" w:lineRule="auto"/>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Az alábbi tájékoztató </w:t>
            </w:r>
            <w:r w:rsidR="00DE5F56" w:rsidRPr="008452B1">
              <w:rPr>
                <w:rFonts w:asciiTheme="majorHAnsi" w:hAnsiTheme="majorHAnsi" w:cstheme="minorHAnsi"/>
                <w:color w:val="000000"/>
                <w:sz w:val="20"/>
                <w:szCs w:val="20"/>
                <w:lang w:val="hu-HU"/>
              </w:rPr>
              <w:t>a</w:t>
            </w:r>
            <w:r w:rsidR="00DE5F56" w:rsidRPr="008452B1">
              <w:rPr>
                <w:rFonts w:asciiTheme="majorHAnsi" w:hAnsiTheme="majorHAnsi" w:cstheme="minorHAnsi"/>
                <w:b/>
                <w:color w:val="000000"/>
                <w:sz w:val="20"/>
                <w:szCs w:val="20"/>
                <w:lang w:val="hu-HU"/>
              </w:rPr>
              <w:t xml:space="preserve"> </w:t>
            </w:r>
            <w:r w:rsidR="007C305F">
              <w:rPr>
                <w:rFonts w:asciiTheme="majorHAnsi" w:hAnsiTheme="majorHAnsi" w:cstheme="minorHAnsi"/>
                <w:b/>
                <w:color w:val="000000"/>
                <w:sz w:val="20"/>
                <w:szCs w:val="20"/>
                <w:lang w:val="hu-HU"/>
              </w:rPr>
              <w:t>Kreatív Európa Nonprofit K</w:t>
            </w:r>
            <w:r w:rsidR="002D4264">
              <w:rPr>
                <w:rFonts w:asciiTheme="majorHAnsi" w:hAnsiTheme="majorHAnsi" w:cstheme="minorHAnsi"/>
                <w:b/>
                <w:color w:val="000000"/>
                <w:sz w:val="20"/>
                <w:szCs w:val="20"/>
                <w:lang w:val="hu-HU"/>
              </w:rPr>
              <w:t>orlátolt Felelősségű Társaság</w:t>
            </w:r>
            <w:r w:rsidR="007A4099">
              <w:rPr>
                <w:rFonts w:asciiTheme="majorHAnsi" w:hAnsiTheme="majorHAnsi" w:cstheme="minorHAnsi"/>
                <w:color w:val="000000"/>
                <w:sz w:val="20"/>
                <w:szCs w:val="20"/>
                <w:lang w:val="hu-HU"/>
              </w:rPr>
              <w:t xml:space="preserve">. </w:t>
            </w:r>
            <w:r w:rsidR="000161B3">
              <w:rPr>
                <w:rFonts w:asciiTheme="majorHAnsi" w:hAnsiTheme="majorHAnsi" w:cstheme="minorHAnsi"/>
                <w:color w:val="000000"/>
                <w:sz w:val="20"/>
                <w:szCs w:val="20"/>
                <w:lang w:val="hu-HU"/>
              </w:rPr>
              <w:t xml:space="preserve">mint adatkezelő </w:t>
            </w:r>
            <w:r w:rsidRPr="00E81F85">
              <w:rPr>
                <w:rFonts w:asciiTheme="majorHAnsi" w:hAnsiTheme="majorHAnsi" w:cstheme="minorHAnsi"/>
                <w:color w:val="000000"/>
                <w:sz w:val="20"/>
                <w:szCs w:val="20"/>
                <w:lang w:val="hu-HU"/>
              </w:rPr>
              <w:t>(</w:t>
            </w:r>
            <w:r w:rsidR="00AF227F" w:rsidRPr="00E81F85">
              <w:rPr>
                <w:rFonts w:asciiTheme="majorHAnsi" w:hAnsiTheme="majorHAnsi" w:cstheme="minorHAnsi"/>
                <w:color w:val="000000"/>
                <w:sz w:val="20"/>
                <w:szCs w:val="20"/>
                <w:lang w:val="hu-HU"/>
              </w:rPr>
              <w:t xml:space="preserve">székhely: </w:t>
            </w:r>
            <w:r w:rsidR="007A4099">
              <w:rPr>
                <w:rFonts w:asciiTheme="majorHAnsi" w:hAnsiTheme="majorHAnsi" w:cstheme="minorHAnsi"/>
                <w:color w:val="000000"/>
                <w:sz w:val="20"/>
                <w:szCs w:val="20"/>
                <w:lang w:val="hu-HU"/>
              </w:rPr>
              <w:t xml:space="preserve">1145 Budapest, Róna u. 174; Cg.: </w:t>
            </w:r>
            <w:r w:rsidR="007C305F" w:rsidRPr="007C305F">
              <w:rPr>
                <w:rFonts w:asciiTheme="majorHAnsi" w:hAnsiTheme="majorHAnsi" w:cstheme="minorHAnsi"/>
                <w:color w:val="000000"/>
                <w:sz w:val="20"/>
                <w:szCs w:val="20"/>
                <w:lang w:val="hu-HU"/>
              </w:rPr>
              <w:t>01 09 183578</w:t>
            </w:r>
            <w:r w:rsidR="007A4099">
              <w:rPr>
                <w:rFonts w:asciiTheme="majorHAnsi" w:hAnsiTheme="majorHAnsi" w:cstheme="minorHAnsi"/>
                <w:color w:val="000000"/>
                <w:sz w:val="20"/>
                <w:szCs w:val="20"/>
                <w:lang w:val="hu-HU"/>
              </w:rPr>
              <w:t>; „</w:t>
            </w:r>
            <w:r w:rsidR="007C305F">
              <w:rPr>
                <w:rFonts w:asciiTheme="majorHAnsi" w:hAnsiTheme="majorHAnsi" w:cstheme="minorHAnsi"/>
                <w:b/>
                <w:color w:val="000000"/>
                <w:sz w:val="20"/>
                <w:szCs w:val="20"/>
                <w:lang w:val="hu-HU"/>
              </w:rPr>
              <w:t>Kreatív Európa</w:t>
            </w:r>
            <w:r w:rsidR="007A4099">
              <w:rPr>
                <w:rFonts w:asciiTheme="majorHAnsi" w:hAnsiTheme="majorHAnsi" w:cstheme="minorHAnsi"/>
                <w:color w:val="000000"/>
                <w:sz w:val="20"/>
                <w:szCs w:val="20"/>
                <w:lang w:val="hu-HU"/>
              </w:rPr>
              <w:t xml:space="preserve">”) </w:t>
            </w:r>
            <w:r w:rsidRPr="00E81F85">
              <w:rPr>
                <w:rFonts w:asciiTheme="majorHAnsi" w:hAnsiTheme="majorHAnsi" w:cstheme="minorHAnsi"/>
                <w:color w:val="000000"/>
                <w:sz w:val="20"/>
                <w:szCs w:val="20"/>
                <w:lang w:val="hu-HU"/>
              </w:rPr>
              <w:t xml:space="preserve">által </w:t>
            </w:r>
            <w:r w:rsidRPr="007A4099">
              <w:rPr>
                <w:rFonts w:asciiTheme="majorHAnsi" w:hAnsiTheme="majorHAnsi" w:cstheme="minorHAnsi"/>
                <w:color w:val="000000"/>
                <w:sz w:val="20"/>
                <w:szCs w:val="20"/>
                <w:lang w:val="hu-HU"/>
              </w:rPr>
              <w:t>a</w:t>
            </w:r>
            <w:r w:rsidR="00BE7C4E">
              <w:rPr>
                <w:rFonts w:asciiTheme="majorHAnsi" w:hAnsiTheme="majorHAnsi" w:cstheme="minorHAnsi"/>
                <w:color w:val="000000"/>
                <w:sz w:val="20"/>
                <w:szCs w:val="20"/>
                <w:lang w:val="hu-HU"/>
              </w:rPr>
              <w:t xml:space="preserve"> </w:t>
            </w:r>
            <w:r w:rsidR="00BE7C4E">
              <w:rPr>
                <w:rFonts w:asciiTheme="majorHAnsi" w:hAnsiTheme="majorHAnsi" w:cstheme="minorHAnsi"/>
                <w:b/>
                <w:color w:val="000000"/>
                <w:sz w:val="20"/>
                <w:szCs w:val="20"/>
                <w:lang w:val="hu-HU"/>
              </w:rPr>
              <w:t>kultura.</w:t>
            </w:r>
            <w:r w:rsidR="002D4264">
              <w:rPr>
                <w:rFonts w:asciiTheme="majorHAnsi" w:hAnsiTheme="majorHAnsi" w:cstheme="minorHAnsi"/>
                <w:b/>
                <w:color w:val="000000"/>
                <w:sz w:val="20"/>
                <w:szCs w:val="20"/>
                <w:lang w:val="hu-HU"/>
              </w:rPr>
              <w:t>kreativeuropa</w:t>
            </w:r>
            <w:r w:rsidR="007A4099" w:rsidRPr="007A4099">
              <w:rPr>
                <w:rFonts w:asciiTheme="majorHAnsi" w:hAnsiTheme="majorHAnsi" w:cstheme="minorHAnsi"/>
                <w:b/>
                <w:color w:val="000000"/>
                <w:sz w:val="20"/>
                <w:szCs w:val="20"/>
                <w:lang w:val="hu-HU"/>
              </w:rPr>
              <w:t>.hu</w:t>
            </w:r>
            <w:r w:rsidR="00DE5F56" w:rsidRPr="00E81F85">
              <w:rPr>
                <w:rFonts w:asciiTheme="majorHAnsi" w:hAnsiTheme="majorHAnsi" w:cstheme="minorHAnsi"/>
                <w:color w:val="000000"/>
                <w:sz w:val="20"/>
                <w:szCs w:val="20"/>
                <w:lang w:val="hu-HU"/>
              </w:rPr>
              <w:t xml:space="preserve"> weboldalon</w:t>
            </w:r>
            <w:r w:rsidR="002F449D">
              <w:rPr>
                <w:rFonts w:asciiTheme="majorHAnsi" w:hAnsiTheme="majorHAnsi" w:cstheme="minorHAnsi"/>
                <w:color w:val="000000"/>
                <w:sz w:val="20"/>
                <w:szCs w:val="20"/>
                <w:lang w:val="hu-HU"/>
              </w:rPr>
              <w:t xml:space="preserve"> („</w:t>
            </w:r>
            <w:r w:rsidR="002F449D" w:rsidRPr="002F449D">
              <w:rPr>
                <w:rFonts w:asciiTheme="majorHAnsi" w:hAnsiTheme="majorHAnsi" w:cstheme="minorHAnsi"/>
                <w:b/>
                <w:color w:val="000000"/>
                <w:sz w:val="20"/>
                <w:szCs w:val="20"/>
                <w:lang w:val="hu-HU"/>
              </w:rPr>
              <w:t>Weboldal</w:t>
            </w:r>
            <w:r w:rsidR="002F449D">
              <w:rPr>
                <w:rFonts w:asciiTheme="majorHAnsi" w:hAnsiTheme="majorHAnsi" w:cstheme="minorHAnsi"/>
                <w:color w:val="000000"/>
                <w:sz w:val="20"/>
                <w:szCs w:val="20"/>
                <w:lang w:val="hu-HU"/>
              </w:rPr>
              <w:t>”)</w:t>
            </w:r>
            <w:r w:rsidR="00DE5F56" w:rsidRPr="00E81F85">
              <w:rPr>
                <w:rFonts w:asciiTheme="majorHAnsi" w:hAnsiTheme="majorHAnsi" w:cstheme="minorHAnsi"/>
                <w:color w:val="000000"/>
                <w:sz w:val="20"/>
                <w:szCs w:val="20"/>
                <w:lang w:val="hu-HU"/>
              </w:rPr>
              <w:t xml:space="preserve"> használt cookie-</w:t>
            </w:r>
            <w:r w:rsidR="00867950">
              <w:rPr>
                <w:rFonts w:asciiTheme="majorHAnsi" w:hAnsiTheme="majorHAnsi" w:cstheme="minorHAnsi"/>
                <w:color w:val="000000"/>
                <w:sz w:val="20"/>
                <w:szCs w:val="20"/>
                <w:lang w:val="hu-HU"/>
              </w:rPr>
              <w:t>k</w:t>
            </w:r>
            <w:r w:rsidR="00DE5F56" w:rsidRPr="00E81F85">
              <w:rPr>
                <w:rFonts w:asciiTheme="majorHAnsi" w:hAnsiTheme="majorHAnsi" w:cstheme="minorHAnsi"/>
                <w:color w:val="000000"/>
                <w:sz w:val="20"/>
                <w:szCs w:val="20"/>
                <w:lang w:val="hu-HU"/>
              </w:rPr>
              <w:t>kal</w:t>
            </w:r>
            <w:r w:rsidR="00E81F85" w:rsidRPr="00E81F85">
              <w:rPr>
                <w:rFonts w:asciiTheme="majorHAnsi" w:hAnsiTheme="majorHAnsi" w:cstheme="minorHAnsi"/>
                <w:color w:val="000000"/>
                <w:sz w:val="20"/>
                <w:szCs w:val="20"/>
                <w:lang w:val="hu-HU"/>
              </w:rPr>
              <w:t xml:space="preserve"> </w:t>
            </w:r>
            <w:r w:rsidRPr="00E81F85">
              <w:rPr>
                <w:rFonts w:asciiTheme="majorHAnsi" w:hAnsiTheme="majorHAnsi" w:cstheme="minorHAnsi"/>
                <w:color w:val="000000"/>
                <w:sz w:val="20"/>
                <w:szCs w:val="20"/>
                <w:lang w:val="hu-HU"/>
              </w:rPr>
              <w:t>összefüggésben végzett</w:t>
            </w:r>
            <w:r w:rsidR="00DE5F56" w:rsidRPr="00E81F85">
              <w:rPr>
                <w:rFonts w:asciiTheme="majorHAnsi" w:hAnsiTheme="majorHAnsi" w:cstheme="minorHAnsi"/>
                <w:color w:val="000000"/>
                <w:sz w:val="20"/>
                <w:szCs w:val="20"/>
                <w:lang w:val="hu-HU"/>
              </w:rPr>
              <w:t xml:space="preserve"> adatkezelésre vonatkozik és az érintettek (tehát pl. Ön, mint weboldalunkat felkereső magánszemély) tájékoztatására szolgál</w:t>
            </w:r>
            <w:r w:rsidRPr="00E81F85">
              <w:rPr>
                <w:rFonts w:asciiTheme="majorHAnsi" w:hAnsiTheme="majorHAnsi" w:cstheme="minorHAnsi"/>
                <w:color w:val="000000"/>
                <w:sz w:val="20"/>
                <w:szCs w:val="20"/>
                <w:lang w:val="hu-HU"/>
              </w:rPr>
              <w:t>.</w:t>
            </w:r>
          </w:p>
          <w:p w14:paraId="6F276B08" w14:textId="4C7E7B6F" w:rsidR="003A1D11" w:rsidRPr="00E81F85" w:rsidRDefault="003A1D11" w:rsidP="003A1D11">
            <w:pPr>
              <w:autoSpaceDE w:val="0"/>
              <w:autoSpaceDN w:val="0"/>
              <w:adjustRightInd w:val="0"/>
              <w:spacing w:after="120" w:line="240" w:lineRule="auto"/>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Célunk, hogy pontos és a jogszabályoknak teljeskörűen megfelelő tájékoztatást nyújtsunk arról, hogy miért és hogyan kezeljük azon magánszemélyek személyes adatait, akik a </w:t>
            </w:r>
            <w:r w:rsidR="005144F5">
              <w:rPr>
                <w:rFonts w:asciiTheme="majorHAnsi" w:hAnsiTheme="majorHAnsi" w:cstheme="minorHAnsi"/>
                <w:color w:val="000000"/>
                <w:sz w:val="20"/>
                <w:szCs w:val="20"/>
                <w:lang w:val="hu-HU"/>
              </w:rPr>
              <w:t>Filmalap</w:t>
            </w:r>
            <w:r w:rsidR="004557C6">
              <w:rPr>
                <w:rFonts w:asciiTheme="majorHAnsi" w:hAnsiTheme="majorHAnsi" w:cstheme="minorHAnsi"/>
                <w:color w:val="000000"/>
                <w:sz w:val="20"/>
                <w:szCs w:val="20"/>
                <w:lang w:val="hu-HU"/>
              </w:rPr>
              <w:t>pa</w:t>
            </w:r>
            <w:r w:rsidRPr="00E81F85">
              <w:rPr>
                <w:rFonts w:asciiTheme="majorHAnsi" w:hAnsiTheme="majorHAnsi" w:cstheme="minorHAnsi"/>
                <w:color w:val="000000"/>
                <w:sz w:val="20"/>
                <w:szCs w:val="20"/>
                <w:lang w:val="hu-HU"/>
              </w:rPr>
              <w:t>l honlapunkon keresztül kapcsolatba kerülnek.</w:t>
            </w:r>
          </w:p>
          <w:p w14:paraId="56421481" w14:textId="77777777" w:rsidR="003A1D11" w:rsidRPr="00E81F85" w:rsidRDefault="003A1D11" w:rsidP="003A1D11">
            <w:pPr>
              <w:autoSpaceDE w:val="0"/>
              <w:autoSpaceDN w:val="0"/>
              <w:adjustRightInd w:val="0"/>
              <w:spacing w:after="120" w:line="240" w:lineRule="auto"/>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A tájékoztató elkészítése az alábbi jogszabályok figyelembevételével történt:</w:t>
            </w:r>
          </w:p>
          <w:p w14:paraId="401989C8" w14:textId="77777777" w:rsidR="003A1D11" w:rsidRPr="00E81F85" w:rsidRDefault="003A1D11" w:rsidP="003A1D11">
            <w:pPr>
              <w:pStyle w:val="ListParagraph"/>
              <w:numPr>
                <w:ilvl w:val="0"/>
                <w:numId w:val="2"/>
              </w:numPr>
              <w:autoSpaceDE w:val="0"/>
              <w:autoSpaceDN w:val="0"/>
              <w:adjustRightInd w:val="0"/>
              <w:spacing w:after="120" w:line="240" w:lineRule="auto"/>
              <w:ind w:left="714" w:hanging="357"/>
              <w:contextualSpacing w:val="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Az Európai Parlament és a Tanács 2016/679 Rendelete (“</w:t>
            </w:r>
            <w:r w:rsidRPr="00E81F85">
              <w:rPr>
                <w:rFonts w:asciiTheme="majorHAnsi" w:hAnsiTheme="majorHAnsi" w:cstheme="minorHAnsi"/>
                <w:b/>
                <w:color w:val="000000"/>
                <w:sz w:val="20"/>
                <w:szCs w:val="20"/>
                <w:lang w:val="hu-HU"/>
              </w:rPr>
              <w:t>GDPR</w:t>
            </w:r>
            <w:r w:rsidRPr="00E81F85">
              <w:rPr>
                <w:rFonts w:asciiTheme="majorHAnsi" w:hAnsiTheme="majorHAnsi" w:cstheme="minorHAnsi"/>
                <w:color w:val="000000"/>
                <w:sz w:val="20"/>
                <w:szCs w:val="20"/>
                <w:lang w:val="hu-HU"/>
              </w:rPr>
              <w:t>”);</w:t>
            </w:r>
          </w:p>
          <w:p w14:paraId="2EC78D3B" w14:textId="53A216A2" w:rsidR="003A1D11" w:rsidRPr="00E81F85" w:rsidRDefault="003A1D11" w:rsidP="003A1D11">
            <w:pPr>
              <w:pStyle w:val="ListParagraph"/>
              <w:numPr>
                <w:ilvl w:val="0"/>
                <w:numId w:val="2"/>
              </w:numPr>
              <w:autoSpaceDE w:val="0"/>
              <w:autoSpaceDN w:val="0"/>
              <w:adjustRightInd w:val="0"/>
              <w:spacing w:after="120" w:line="240" w:lineRule="auto"/>
              <w:ind w:left="714" w:hanging="357"/>
              <w:contextualSpacing w:val="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Az információs önrendelkezési jogról és az info</w:t>
            </w:r>
            <w:r w:rsidR="004557C6">
              <w:rPr>
                <w:rFonts w:asciiTheme="majorHAnsi" w:hAnsiTheme="majorHAnsi" w:cstheme="minorHAnsi"/>
                <w:color w:val="000000"/>
                <w:sz w:val="20"/>
                <w:szCs w:val="20"/>
                <w:lang w:val="hu-HU"/>
              </w:rPr>
              <w:t>rmációszabadságról szóló 2011. évi CXII. t</w:t>
            </w:r>
            <w:r w:rsidRPr="00E81F85">
              <w:rPr>
                <w:rFonts w:asciiTheme="majorHAnsi" w:hAnsiTheme="majorHAnsi" w:cstheme="minorHAnsi"/>
                <w:color w:val="000000"/>
                <w:sz w:val="20"/>
                <w:szCs w:val="20"/>
                <w:lang w:val="hu-HU"/>
              </w:rPr>
              <w:t>örvény (“</w:t>
            </w:r>
            <w:r w:rsidRPr="00E81F85">
              <w:rPr>
                <w:rFonts w:asciiTheme="majorHAnsi" w:hAnsiTheme="majorHAnsi" w:cstheme="minorHAnsi"/>
                <w:b/>
                <w:color w:val="000000"/>
                <w:sz w:val="20"/>
                <w:szCs w:val="20"/>
                <w:lang w:val="hu-HU"/>
              </w:rPr>
              <w:t>Infotv</w:t>
            </w:r>
            <w:r w:rsidRPr="00E81F85">
              <w:rPr>
                <w:rFonts w:asciiTheme="majorHAnsi" w:hAnsiTheme="majorHAnsi" w:cstheme="minorHAnsi"/>
                <w:color w:val="000000"/>
                <w:sz w:val="20"/>
                <w:szCs w:val="20"/>
                <w:lang w:val="hu-HU"/>
              </w:rPr>
              <w:t>.”);</w:t>
            </w:r>
          </w:p>
          <w:p w14:paraId="7AA6E18A" w14:textId="1B56FB20" w:rsidR="003A1D11" w:rsidRPr="003A1D11" w:rsidRDefault="003A1D11" w:rsidP="00AF227F">
            <w:pPr>
              <w:pStyle w:val="ListParagraph"/>
              <w:numPr>
                <w:ilvl w:val="0"/>
                <w:numId w:val="2"/>
              </w:numPr>
              <w:autoSpaceDE w:val="0"/>
              <w:autoSpaceDN w:val="0"/>
              <w:adjustRightInd w:val="0"/>
              <w:spacing w:after="120" w:line="240" w:lineRule="auto"/>
              <w:ind w:left="714" w:hanging="357"/>
              <w:contextualSpacing w:val="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Az elektronikus hírközlésről szóló </w:t>
            </w:r>
            <w:r w:rsidR="004557C6">
              <w:rPr>
                <w:rFonts w:asciiTheme="majorHAnsi" w:hAnsiTheme="majorHAnsi" w:cstheme="minorHAnsi"/>
                <w:color w:val="000000"/>
                <w:sz w:val="20"/>
                <w:szCs w:val="20"/>
                <w:lang w:val="hu-HU"/>
              </w:rPr>
              <w:t>2003. é</w:t>
            </w:r>
            <w:r w:rsidRPr="00E81F85">
              <w:rPr>
                <w:rFonts w:asciiTheme="majorHAnsi" w:hAnsiTheme="majorHAnsi" w:cstheme="minorHAnsi"/>
                <w:color w:val="000000"/>
                <w:sz w:val="20"/>
                <w:szCs w:val="20"/>
                <w:lang w:val="hu-HU"/>
              </w:rPr>
              <w:t>vi C. törvény.</w:t>
            </w:r>
          </w:p>
          <w:p w14:paraId="1C86D079" w14:textId="15BB4F91" w:rsidR="00AF227F" w:rsidRPr="007B3F3A" w:rsidRDefault="00AF227F" w:rsidP="00F9012F">
            <w:pPr>
              <w:pStyle w:val="Heading1"/>
              <w:numPr>
                <w:ilvl w:val="0"/>
                <w:numId w:val="12"/>
              </w:numPr>
              <w:spacing w:after="120"/>
              <w:rPr>
                <w:b/>
                <w:color w:val="auto"/>
                <w:sz w:val="22"/>
                <w:szCs w:val="22"/>
                <w:lang w:val="hu-HU"/>
              </w:rPr>
            </w:pPr>
            <w:r w:rsidRPr="007B3F3A">
              <w:rPr>
                <w:b/>
                <w:color w:val="auto"/>
                <w:sz w:val="22"/>
                <w:szCs w:val="22"/>
                <w:lang w:val="hu-HU"/>
              </w:rPr>
              <w:t>Cookie-kal kapcsolatos adatkezelés</w:t>
            </w:r>
          </w:p>
          <w:p w14:paraId="05F46B48" w14:textId="2BCEF007" w:rsidR="00F348FB" w:rsidRPr="00E81F85" w:rsidRDefault="00EC3D16" w:rsidP="0049099E">
            <w:pPr>
              <w:autoSpaceDE w:val="0"/>
              <w:autoSpaceDN w:val="0"/>
              <w:adjustRightInd w:val="0"/>
              <w:spacing w:after="120" w:line="240" w:lineRule="auto"/>
              <w:jc w:val="both"/>
              <w:rPr>
                <w:rFonts w:asciiTheme="majorHAnsi" w:hAnsiTheme="majorHAnsi" w:cstheme="minorHAnsi"/>
                <w:b/>
                <w:bCs/>
                <w:color w:val="000000"/>
                <w:sz w:val="20"/>
                <w:szCs w:val="20"/>
                <w:u w:val="single"/>
                <w:lang w:val="hu-HU"/>
              </w:rPr>
            </w:pPr>
            <w:r w:rsidRPr="00E81F85">
              <w:rPr>
                <w:rFonts w:asciiTheme="majorHAnsi" w:hAnsiTheme="majorHAnsi" w:cstheme="minorHAnsi"/>
                <w:b/>
                <w:bCs/>
                <w:color w:val="000000"/>
                <w:sz w:val="20"/>
                <w:szCs w:val="20"/>
                <w:u w:val="single"/>
                <w:lang w:val="hu-HU"/>
              </w:rPr>
              <w:t>Mik azok a cookie-k?</w:t>
            </w:r>
          </w:p>
          <w:p w14:paraId="2F242A53" w14:textId="34726063" w:rsidR="008452B1" w:rsidRDefault="00EC3D16" w:rsidP="0049099E">
            <w:pPr>
              <w:autoSpaceDE w:val="0"/>
              <w:autoSpaceDN w:val="0"/>
              <w:adjustRightInd w:val="0"/>
              <w:spacing w:after="120" w:line="240" w:lineRule="auto"/>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A cookie </w:t>
            </w:r>
            <w:r w:rsidR="008452B1">
              <w:rPr>
                <w:rFonts w:asciiTheme="majorHAnsi" w:hAnsiTheme="majorHAnsi" w:cstheme="minorHAnsi"/>
                <w:color w:val="000000"/>
                <w:sz w:val="20"/>
                <w:szCs w:val="20"/>
                <w:lang w:val="hu-HU"/>
              </w:rPr>
              <w:t xml:space="preserve">– amelyet magyarul néha „süti”-nek is neveznek - </w:t>
            </w:r>
            <w:r w:rsidRPr="00E81F85">
              <w:rPr>
                <w:rFonts w:asciiTheme="majorHAnsi" w:hAnsiTheme="majorHAnsi" w:cstheme="minorHAnsi"/>
                <w:color w:val="000000"/>
                <w:sz w:val="20"/>
                <w:szCs w:val="20"/>
                <w:lang w:val="hu-HU"/>
              </w:rPr>
              <w:t xml:space="preserve">egy kisméretű szöveges fájl, amelyet az Ön által meglátogatott weboldal tárol az Ön számítógépén, </w:t>
            </w:r>
            <w:r w:rsidR="00DE5F56" w:rsidRPr="00E81F85">
              <w:rPr>
                <w:rFonts w:asciiTheme="majorHAnsi" w:hAnsiTheme="majorHAnsi" w:cstheme="minorHAnsi"/>
                <w:color w:val="000000"/>
                <w:sz w:val="20"/>
                <w:szCs w:val="20"/>
                <w:lang w:val="hu-HU"/>
              </w:rPr>
              <w:t xml:space="preserve">vagy egyéb, az internet böngészésére használt eszközén. Az Ön </w:t>
            </w:r>
            <w:r w:rsidR="00CD7151" w:rsidRPr="00E81F85">
              <w:rPr>
                <w:rFonts w:asciiTheme="majorHAnsi" w:hAnsiTheme="majorHAnsi" w:cstheme="minorHAnsi"/>
                <w:color w:val="000000"/>
                <w:sz w:val="20"/>
                <w:szCs w:val="20"/>
                <w:lang w:val="hu-HU"/>
              </w:rPr>
              <w:t>eszköze</w:t>
            </w:r>
            <w:r w:rsidR="00DE5F56" w:rsidRPr="00E81F85">
              <w:rPr>
                <w:rFonts w:asciiTheme="majorHAnsi" w:hAnsiTheme="majorHAnsi" w:cstheme="minorHAnsi"/>
                <w:color w:val="000000"/>
                <w:sz w:val="20"/>
                <w:szCs w:val="20"/>
                <w:lang w:val="hu-HU"/>
              </w:rPr>
              <w:t xml:space="preserve"> a cookie-t a</w:t>
            </w:r>
            <w:r w:rsidR="00DE4107" w:rsidRPr="00E81F85">
              <w:rPr>
                <w:rFonts w:asciiTheme="majorHAnsi" w:hAnsiTheme="majorHAnsi" w:cstheme="minorHAnsi"/>
                <w:color w:val="000000"/>
                <w:sz w:val="20"/>
                <w:szCs w:val="20"/>
                <w:lang w:val="hu-HU"/>
              </w:rPr>
              <w:t xml:space="preserve"> cookie fajtájától függően meghatározott időtartamon keresztül</w:t>
            </w:r>
            <w:r w:rsidR="00DE5F56" w:rsidRPr="00E81F85">
              <w:rPr>
                <w:rFonts w:asciiTheme="majorHAnsi" w:hAnsiTheme="majorHAnsi" w:cstheme="minorHAnsi"/>
                <w:color w:val="000000"/>
                <w:sz w:val="20"/>
                <w:szCs w:val="20"/>
                <w:lang w:val="hu-HU"/>
              </w:rPr>
              <w:t xml:space="preserve"> tárolja</w:t>
            </w:r>
            <w:r w:rsidRPr="00E81F85">
              <w:rPr>
                <w:rFonts w:asciiTheme="majorHAnsi" w:hAnsiTheme="majorHAnsi" w:cstheme="minorHAnsi"/>
                <w:color w:val="000000"/>
                <w:sz w:val="20"/>
                <w:szCs w:val="20"/>
                <w:lang w:val="hu-HU"/>
              </w:rPr>
              <w:t xml:space="preserve">. Ez lehetővé teszi, hogy a </w:t>
            </w:r>
            <w:r w:rsidR="00DE5F56" w:rsidRPr="00E81F85">
              <w:rPr>
                <w:rFonts w:asciiTheme="majorHAnsi" w:hAnsiTheme="majorHAnsi" w:cstheme="minorHAnsi"/>
                <w:color w:val="000000"/>
                <w:sz w:val="20"/>
                <w:szCs w:val="20"/>
                <w:lang w:val="hu-HU"/>
              </w:rPr>
              <w:t xml:space="preserve">felkeresett weboldal </w:t>
            </w:r>
            <w:r w:rsidRPr="00E81F85">
              <w:rPr>
                <w:rFonts w:asciiTheme="majorHAnsi" w:hAnsiTheme="majorHAnsi" w:cstheme="minorHAnsi"/>
                <w:color w:val="000000"/>
                <w:sz w:val="20"/>
                <w:szCs w:val="20"/>
                <w:lang w:val="hu-HU"/>
              </w:rPr>
              <w:t>„megjegyezzen” bizonyos adatokat és beállításokat (pl. megjelenítési beállítások) egy</w:t>
            </w:r>
            <w:r w:rsidR="008452B1">
              <w:rPr>
                <w:rFonts w:asciiTheme="majorHAnsi" w:hAnsiTheme="majorHAnsi" w:cstheme="minorHAnsi"/>
                <w:color w:val="000000"/>
                <w:sz w:val="20"/>
                <w:szCs w:val="20"/>
                <w:lang w:val="hu-HU"/>
              </w:rPr>
              <w:t xml:space="preserve"> meghatározott időtartamra, biztosítsa a weboldal megfelelő működését, vagy pl. analitikai méréseket készítsen. </w:t>
            </w:r>
          </w:p>
          <w:p w14:paraId="574F1C73" w14:textId="3C694FB8" w:rsidR="00E81F85" w:rsidRDefault="008452B1" w:rsidP="0049099E">
            <w:pPr>
              <w:autoSpaceDE w:val="0"/>
              <w:autoSpaceDN w:val="0"/>
              <w:adjustRightInd w:val="0"/>
              <w:spacing w:after="120" w:line="240" w:lineRule="auto"/>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Egyes cookie-k elengedhetetlenül szükségesek a weboldal működéséhez, míg mások bizonyos többlet-vagy kényelmi funkciókat biztosítanak.</w:t>
            </w:r>
          </w:p>
          <w:p w14:paraId="17CFA2CC" w14:textId="7A18D0E1" w:rsidR="00523332" w:rsidRDefault="008452B1" w:rsidP="0049099E">
            <w:pPr>
              <w:autoSpaceDE w:val="0"/>
              <w:autoSpaceDN w:val="0"/>
              <w:adjustRightInd w:val="0"/>
              <w:spacing w:after="120" w:line="240" w:lineRule="auto"/>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A cookie-k az Ö</w:t>
            </w:r>
            <w:r w:rsidR="00DE4107" w:rsidRPr="00E81F85">
              <w:rPr>
                <w:rFonts w:asciiTheme="majorHAnsi" w:hAnsiTheme="majorHAnsi" w:cstheme="minorHAnsi"/>
                <w:color w:val="000000"/>
                <w:sz w:val="20"/>
                <w:szCs w:val="20"/>
                <w:lang w:val="hu-HU"/>
              </w:rPr>
              <w:t>n számítógépén</w:t>
            </w:r>
            <w:r w:rsidR="003B679F" w:rsidRPr="00E81F85">
              <w:rPr>
                <w:rFonts w:asciiTheme="majorHAnsi" w:hAnsiTheme="majorHAnsi" w:cstheme="minorHAnsi"/>
                <w:color w:val="000000"/>
                <w:sz w:val="20"/>
                <w:szCs w:val="20"/>
                <w:lang w:val="hu-HU"/>
              </w:rPr>
              <w:t xml:space="preserve">, </w:t>
            </w:r>
            <w:r w:rsidR="003B679F" w:rsidRPr="0064722E">
              <w:rPr>
                <w:rFonts w:asciiTheme="majorHAnsi" w:hAnsiTheme="majorHAnsi" w:cstheme="minorHAnsi"/>
                <w:color w:val="000000"/>
                <w:sz w:val="20"/>
                <w:szCs w:val="20"/>
                <w:lang w:val="hu-HU"/>
              </w:rPr>
              <w:t>vagy egyéb eszközén</w:t>
            </w:r>
            <w:r w:rsidR="00DE4107" w:rsidRPr="0064722E">
              <w:rPr>
                <w:rFonts w:asciiTheme="majorHAnsi" w:hAnsiTheme="majorHAnsi" w:cstheme="minorHAnsi"/>
                <w:color w:val="000000"/>
                <w:sz w:val="20"/>
                <w:szCs w:val="20"/>
                <w:lang w:val="hu-HU"/>
              </w:rPr>
              <w:t xml:space="preserve"> biztonsági kockázatot nem jelentenek, működési zavart nem okoznak.</w:t>
            </w:r>
          </w:p>
          <w:p w14:paraId="43996E0F" w14:textId="5A93FB34" w:rsidR="00DE4107" w:rsidRPr="00E81F85" w:rsidRDefault="00523332" w:rsidP="0049099E">
            <w:pPr>
              <w:autoSpaceDE w:val="0"/>
              <w:autoSpaceDN w:val="0"/>
              <w:adjustRightInd w:val="0"/>
              <w:spacing w:after="120" w:line="240" w:lineRule="auto"/>
              <w:rPr>
                <w:rFonts w:asciiTheme="majorHAnsi" w:hAnsiTheme="majorHAnsi" w:cstheme="minorHAnsi"/>
                <w:b/>
                <w:bCs/>
                <w:color w:val="000000"/>
                <w:sz w:val="20"/>
                <w:szCs w:val="20"/>
                <w:u w:val="single"/>
                <w:lang w:val="hu-HU"/>
              </w:rPr>
            </w:pPr>
            <w:r w:rsidRPr="00E81F85">
              <w:rPr>
                <w:rFonts w:asciiTheme="majorHAnsi" w:hAnsiTheme="majorHAnsi" w:cstheme="minorHAnsi"/>
                <w:b/>
                <w:bCs/>
                <w:color w:val="000000"/>
                <w:sz w:val="20"/>
                <w:szCs w:val="20"/>
                <w:u w:val="single"/>
                <w:lang w:val="hu-HU"/>
              </w:rPr>
              <w:t>Hogyan</w:t>
            </w:r>
            <w:r w:rsidR="008452B1">
              <w:rPr>
                <w:rFonts w:asciiTheme="majorHAnsi" w:hAnsiTheme="majorHAnsi" w:cstheme="minorHAnsi"/>
                <w:b/>
                <w:bCs/>
                <w:color w:val="000000"/>
                <w:sz w:val="20"/>
                <w:szCs w:val="20"/>
                <w:u w:val="single"/>
                <w:lang w:val="hu-HU"/>
              </w:rPr>
              <w:t>, milyen célból</w:t>
            </w:r>
            <w:r w:rsidRPr="00E81F85">
              <w:rPr>
                <w:rFonts w:asciiTheme="majorHAnsi" w:hAnsiTheme="majorHAnsi" w:cstheme="minorHAnsi"/>
                <w:b/>
                <w:bCs/>
                <w:color w:val="000000"/>
                <w:sz w:val="20"/>
                <w:szCs w:val="20"/>
                <w:u w:val="single"/>
                <w:lang w:val="hu-HU"/>
              </w:rPr>
              <w:t xml:space="preserve"> és milyen jogalapon használjuk a</w:t>
            </w:r>
            <w:r w:rsidR="00317426" w:rsidRPr="00E81F85">
              <w:rPr>
                <w:rFonts w:asciiTheme="majorHAnsi" w:hAnsiTheme="majorHAnsi" w:cstheme="minorHAnsi"/>
                <w:b/>
                <w:bCs/>
                <w:color w:val="000000"/>
                <w:sz w:val="20"/>
                <w:szCs w:val="20"/>
                <w:u w:val="single"/>
                <w:lang w:val="hu-HU"/>
              </w:rPr>
              <w:t xml:space="preserve"> weboldal </w:t>
            </w:r>
            <w:r w:rsidR="003D5EC9">
              <w:rPr>
                <w:rFonts w:asciiTheme="majorHAnsi" w:hAnsiTheme="majorHAnsi" w:cstheme="minorHAnsi"/>
                <w:b/>
                <w:bCs/>
                <w:color w:val="000000"/>
                <w:sz w:val="20"/>
                <w:szCs w:val="20"/>
                <w:u w:val="single"/>
                <w:lang w:val="hu-HU"/>
              </w:rPr>
              <w:t>látogatása</w:t>
            </w:r>
            <w:r w:rsidR="00317426" w:rsidRPr="00E81F85">
              <w:rPr>
                <w:rFonts w:asciiTheme="majorHAnsi" w:hAnsiTheme="majorHAnsi" w:cstheme="minorHAnsi"/>
                <w:b/>
                <w:bCs/>
                <w:color w:val="000000"/>
                <w:sz w:val="20"/>
                <w:szCs w:val="20"/>
                <w:u w:val="single"/>
                <w:lang w:val="hu-HU"/>
              </w:rPr>
              <w:t xml:space="preserve"> során a</w:t>
            </w:r>
            <w:r w:rsidRPr="00E81F85">
              <w:rPr>
                <w:rFonts w:asciiTheme="majorHAnsi" w:hAnsiTheme="majorHAnsi" w:cstheme="minorHAnsi"/>
                <w:b/>
                <w:bCs/>
                <w:color w:val="000000"/>
                <w:sz w:val="20"/>
                <w:szCs w:val="20"/>
                <w:u w:val="single"/>
                <w:lang w:val="hu-HU"/>
              </w:rPr>
              <w:t xml:space="preserve"> cookie-kat?</w:t>
            </w:r>
          </w:p>
          <w:p w14:paraId="798423D2" w14:textId="77A31F04" w:rsidR="008452B1" w:rsidRPr="008452B1" w:rsidRDefault="008452B1" w:rsidP="008452B1">
            <w:pPr>
              <w:pStyle w:val="ListParagraph"/>
              <w:autoSpaceDE w:val="0"/>
              <w:autoSpaceDN w:val="0"/>
              <w:adjustRightInd w:val="0"/>
              <w:spacing w:after="120" w:line="240" w:lineRule="auto"/>
              <w:contextualSpacing w:val="0"/>
              <w:jc w:val="both"/>
              <w:rPr>
                <w:rFonts w:asciiTheme="majorHAnsi" w:hAnsiTheme="majorHAnsi" w:cstheme="minorHAnsi"/>
                <w:i/>
                <w:color w:val="000000"/>
                <w:sz w:val="20"/>
                <w:szCs w:val="20"/>
                <w:lang w:val="hu-HU"/>
              </w:rPr>
            </w:pPr>
            <w:r w:rsidRPr="008452B1">
              <w:rPr>
                <w:rFonts w:asciiTheme="majorHAnsi" w:hAnsiTheme="majorHAnsi" w:cstheme="minorHAnsi"/>
                <w:i/>
                <w:color w:val="000000"/>
                <w:sz w:val="20"/>
                <w:szCs w:val="20"/>
                <w:lang w:val="hu-HU"/>
              </w:rPr>
              <w:t>Elengedhetetlenül szükséges cookie-k</w:t>
            </w:r>
          </w:p>
          <w:p w14:paraId="16063D71" w14:textId="16E6D85D" w:rsidR="00523332" w:rsidRDefault="00DE4107" w:rsidP="0049099E">
            <w:pPr>
              <w:pStyle w:val="ListParagraph"/>
              <w:numPr>
                <w:ilvl w:val="0"/>
                <w:numId w:val="3"/>
              </w:numPr>
              <w:autoSpaceDE w:val="0"/>
              <w:autoSpaceDN w:val="0"/>
              <w:adjustRightInd w:val="0"/>
              <w:spacing w:after="120" w:line="240" w:lineRule="auto"/>
              <w:contextualSpacing w:val="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A honlapunk zavartalan használata érdekében egyes cookie-k a honlapunk megláto</w:t>
            </w:r>
            <w:r w:rsidR="00523332" w:rsidRPr="00E81F85">
              <w:rPr>
                <w:rFonts w:asciiTheme="majorHAnsi" w:hAnsiTheme="majorHAnsi" w:cstheme="minorHAnsi"/>
                <w:color w:val="000000"/>
                <w:sz w:val="20"/>
                <w:szCs w:val="20"/>
                <w:lang w:val="hu-HU"/>
              </w:rPr>
              <w:t>gatásával automatikusan telepü</w:t>
            </w:r>
            <w:r w:rsidR="00F348FB" w:rsidRPr="00E81F85">
              <w:rPr>
                <w:rFonts w:asciiTheme="majorHAnsi" w:hAnsiTheme="majorHAnsi" w:cstheme="minorHAnsi"/>
                <w:color w:val="000000"/>
                <w:sz w:val="20"/>
                <w:szCs w:val="20"/>
                <w:lang w:val="hu-HU"/>
              </w:rPr>
              <w:t>l</w:t>
            </w:r>
            <w:r w:rsidR="00523332" w:rsidRPr="00E81F85">
              <w:rPr>
                <w:rFonts w:asciiTheme="majorHAnsi" w:hAnsiTheme="majorHAnsi" w:cstheme="minorHAnsi"/>
                <w:color w:val="000000"/>
                <w:sz w:val="20"/>
                <w:szCs w:val="20"/>
                <w:lang w:val="hu-HU"/>
              </w:rPr>
              <w:t>n</w:t>
            </w:r>
            <w:r w:rsidRPr="00E81F85">
              <w:rPr>
                <w:rFonts w:asciiTheme="majorHAnsi" w:hAnsiTheme="majorHAnsi" w:cstheme="minorHAnsi"/>
                <w:color w:val="000000"/>
                <w:sz w:val="20"/>
                <w:szCs w:val="20"/>
                <w:lang w:val="hu-HU"/>
              </w:rPr>
              <w:t>e</w:t>
            </w:r>
            <w:r w:rsidR="00523332" w:rsidRPr="00E81F85">
              <w:rPr>
                <w:rFonts w:asciiTheme="majorHAnsi" w:hAnsiTheme="majorHAnsi" w:cstheme="minorHAnsi"/>
                <w:color w:val="000000"/>
                <w:sz w:val="20"/>
                <w:szCs w:val="20"/>
                <w:lang w:val="hu-HU"/>
              </w:rPr>
              <w:t>k</w:t>
            </w:r>
            <w:r w:rsidR="003B679F" w:rsidRPr="00E81F85">
              <w:rPr>
                <w:rFonts w:asciiTheme="majorHAnsi" w:hAnsiTheme="majorHAnsi" w:cstheme="minorHAnsi"/>
                <w:color w:val="000000"/>
                <w:sz w:val="20"/>
                <w:szCs w:val="20"/>
                <w:lang w:val="hu-HU"/>
              </w:rPr>
              <w:t xml:space="preserve"> az Ön számítógépére,</w:t>
            </w:r>
            <w:r w:rsidR="00B3383B" w:rsidRPr="00E81F85">
              <w:rPr>
                <w:rFonts w:asciiTheme="majorHAnsi" w:hAnsiTheme="majorHAnsi" w:cstheme="minorHAnsi"/>
                <w:color w:val="000000"/>
                <w:sz w:val="20"/>
                <w:szCs w:val="20"/>
                <w:lang w:val="hu-HU"/>
              </w:rPr>
              <w:t xml:space="preserve"> </w:t>
            </w:r>
            <w:r w:rsidR="003B679F" w:rsidRPr="00E81F85">
              <w:rPr>
                <w:rFonts w:asciiTheme="majorHAnsi" w:hAnsiTheme="majorHAnsi" w:cstheme="minorHAnsi"/>
                <w:color w:val="000000"/>
                <w:sz w:val="20"/>
                <w:szCs w:val="20"/>
                <w:lang w:val="hu-HU"/>
              </w:rPr>
              <w:t>vagy egyéb eszközére.</w:t>
            </w:r>
            <w:r w:rsidRPr="00E81F85">
              <w:rPr>
                <w:rFonts w:asciiTheme="majorHAnsi" w:hAnsiTheme="majorHAnsi" w:cstheme="minorHAnsi"/>
                <w:color w:val="000000"/>
                <w:sz w:val="20"/>
                <w:szCs w:val="20"/>
                <w:lang w:val="hu-HU"/>
              </w:rPr>
              <w:t xml:space="preserve"> Az ilyen cookie-k célja a honlapunk biztonságának garantálása, a weblap tartalmainak </w:t>
            </w:r>
            <w:r w:rsidR="00DE5F56" w:rsidRPr="00E81F85">
              <w:rPr>
                <w:rFonts w:asciiTheme="majorHAnsi" w:hAnsiTheme="majorHAnsi" w:cstheme="minorHAnsi"/>
                <w:color w:val="000000"/>
                <w:sz w:val="20"/>
                <w:szCs w:val="20"/>
                <w:lang w:val="hu-HU"/>
              </w:rPr>
              <w:t xml:space="preserve">hibamentes </w:t>
            </w:r>
            <w:r w:rsidRPr="00E81F85">
              <w:rPr>
                <w:rFonts w:asciiTheme="majorHAnsi" w:hAnsiTheme="majorHAnsi" w:cstheme="minorHAnsi"/>
                <w:color w:val="000000"/>
                <w:sz w:val="20"/>
                <w:szCs w:val="20"/>
                <w:lang w:val="hu-HU"/>
              </w:rPr>
              <w:t>megjelenítése, honlapunk terhelésének kiegyenlítése</w:t>
            </w:r>
            <w:r w:rsidR="0064722E">
              <w:rPr>
                <w:rFonts w:asciiTheme="majorHAnsi" w:hAnsiTheme="majorHAnsi" w:cstheme="minorHAnsi"/>
                <w:color w:val="000000"/>
                <w:sz w:val="20"/>
                <w:szCs w:val="20"/>
                <w:lang w:val="hu-HU"/>
              </w:rPr>
              <w:t>, valamint a felhasználó beazonosítása.</w:t>
            </w:r>
            <w:r w:rsidR="00DE5F56" w:rsidRPr="00E81F85">
              <w:rPr>
                <w:rFonts w:asciiTheme="majorHAnsi" w:hAnsiTheme="majorHAnsi" w:cstheme="minorHAnsi"/>
                <w:color w:val="000000"/>
                <w:sz w:val="20"/>
                <w:szCs w:val="20"/>
                <w:lang w:val="hu-HU"/>
              </w:rPr>
              <w:t xml:space="preserve"> Alkalmazásuk nélkül a weboldal megfelelő működése nem biztosítható. </w:t>
            </w:r>
            <w:r w:rsidR="007775D2">
              <w:rPr>
                <w:rFonts w:asciiTheme="majorHAnsi" w:hAnsiTheme="majorHAnsi" w:cstheme="minorHAnsi"/>
                <w:color w:val="000000"/>
                <w:sz w:val="20"/>
                <w:szCs w:val="20"/>
                <w:lang w:val="hu-HU"/>
              </w:rPr>
              <w:t>Az e</w:t>
            </w:r>
            <w:r w:rsidRPr="00E81F85">
              <w:rPr>
                <w:rFonts w:asciiTheme="majorHAnsi" w:hAnsiTheme="majorHAnsi" w:cstheme="minorHAnsi"/>
                <w:color w:val="000000"/>
                <w:sz w:val="20"/>
                <w:szCs w:val="20"/>
                <w:lang w:val="hu-HU"/>
              </w:rPr>
              <w:t>zen cookie-k használatával gyűjtött személyes adatokat (különösen az Ön számítógépének</w:t>
            </w:r>
            <w:r w:rsidR="003B679F" w:rsidRPr="00E81F85">
              <w:rPr>
                <w:rFonts w:asciiTheme="majorHAnsi" w:hAnsiTheme="majorHAnsi" w:cstheme="minorHAnsi"/>
                <w:color w:val="000000"/>
                <w:sz w:val="20"/>
                <w:szCs w:val="20"/>
                <w:lang w:val="hu-HU"/>
              </w:rPr>
              <w:t>, vagy egyéb eszközének</w:t>
            </w:r>
            <w:r w:rsidRPr="00E81F85">
              <w:rPr>
                <w:rFonts w:asciiTheme="majorHAnsi" w:hAnsiTheme="majorHAnsi" w:cstheme="minorHAnsi"/>
                <w:color w:val="000000"/>
                <w:sz w:val="20"/>
                <w:szCs w:val="20"/>
                <w:lang w:val="hu-HU"/>
              </w:rPr>
              <w:t xml:space="preserve"> IP címét) a honlapunk biztonságos és zökkenőmentes működéséhez fűződő </w:t>
            </w:r>
            <w:r w:rsidRPr="00E81F85">
              <w:rPr>
                <w:rFonts w:asciiTheme="majorHAnsi" w:hAnsiTheme="majorHAnsi" w:cstheme="minorHAnsi"/>
                <w:color w:val="000000"/>
                <w:sz w:val="20"/>
                <w:szCs w:val="20"/>
                <w:u w:val="single"/>
                <w:lang w:val="hu-HU"/>
              </w:rPr>
              <w:t>jogos érdekünk</w:t>
            </w:r>
            <w:r w:rsidR="0064722E">
              <w:rPr>
                <w:rFonts w:asciiTheme="majorHAnsi" w:hAnsiTheme="majorHAnsi" w:cstheme="minorHAnsi"/>
                <w:color w:val="000000"/>
                <w:sz w:val="20"/>
                <w:szCs w:val="20"/>
                <w:lang w:val="hu-HU"/>
              </w:rPr>
              <w:t xml:space="preserve"> alapján kezeljük</w:t>
            </w:r>
            <w:r w:rsidRPr="00E81F85">
              <w:rPr>
                <w:rFonts w:asciiTheme="majorHAnsi" w:hAnsiTheme="majorHAnsi" w:cstheme="minorHAnsi"/>
                <w:color w:val="000000"/>
                <w:sz w:val="20"/>
                <w:szCs w:val="20"/>
                <w:lang w:val="hu-HU"/>
              </w:rPr>
              <w:t>.</w:t>
            </w:r>
          </w:p>
          <w:p w14:paraId="708998F2" w14:textId="48FD9BB0" w:rsidR="008452B1" w:rsidRPr="008452B1" w:rsidRDefault="008452B1" w:rsidP="008452B1">
            <w:pPr>
              <w:pStyle w:val="ListParagraph"/>
              <w:autoSpaceDE w:val="0"/>
              <w:autoSpaceDN w:val="0"/>
              <w:adjustRightInd w:val="0"/>
              <w:spacing w:after="120" w:line="240" w:lineRule="auto"/>
              <w:contextualSpacing w:val="0"/>
              <w:jc w:val="both"/>
              <w:rPr>
                <w:rFonts w:asciiTheme="majorHAnsi" w:hAnsiTheme="majorHAnsi" w:cstheme="minorHAnsi"/>
                <w:i/>
                <w:color w:val="000000"/>
                <w:sz w:val="20"/>
                <w:szCs w:val="20"/>
                <w:lang w:val="hu-HU"/>
              </w:rPr>
            </w:pPr>
            <w:r w:rsidRPr="008452B1">
              <w:rPr>
                <w:rFonts w:asciiTheme="majorHAnsi" w:hAnsiTheme="majorHAnsi" w:cstheme="minorHAnsi"/>
                <w:i/>
                <w:color w:val="000000"/>
                <w:sz w:val="20"/>
                <w:szCs w:val="20"/>
                <w:lang w:val="hu-HU"/>
              </w:rPr>
              <w:t>Többletfunkciókat nyújtó cookie-k</w:t>
            </w:r>
          </w:p>
          <w:p w14:paraId="720D4B8B" w14:textId="75C5ED83" w:rsidR="005144F5" w:rsidRDefault="009049CF" w:rsidP="0049099E">
            <w:pPr>
              <w:pStyle w:val="ListParagraph"/>
              <w:numPr>
                <w:ilvl w:val="0"/>
                <w:numId w:val="3"/>
              </w:numPr>
              <w:autoSpaceDE w:val="0"/>
              <w:autoSpaceDN w:val="0"/>
              <w:adjustRightInd w:val="0"/>
              <w:spacing w:after="120" w:line="240" w:lineRule="auto"/>
              <w:contextualSpacing w:val="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Egyes cookie-k statisztikai, webanalitikai mérésekre szolgálnak. Ezek számunkra azért fontosak, mert ilyen módon tájékozódunk a látogatóink egyes jellemzőiről (IP cím, város, a használt eszköz, böngésző, operációs rendszer típusa, </w:t>
            </w:r>
            <w:r w:rsidR="005D3E43" w:rsidRPr="00E81F85">
              <w:rPr>
                <w:rFonts w:asciiTheme="majorHAnsi" w:hAnsiTheme="majorHAnsi" w:cstheme="minorHAnsi"/>
                <w:color w:val="000000"/>
                <w:sz w:val="20"/>
                <w:szCs w:val="20"/>
                <w:lang w:val="hu-HU"/>
              </w:rPr>
              <w:t>illetve az a jellemző, hogy web</w:t>
            </w:r>
            <w:r w:rsidRPr="00E81F85">
              <w:rPr>
                <w:rFonts w:asciiTheme="majorHAnsi" w:hAnsiTheme="majorHAnsi" w:cstheme="minorHAnsi"/>
                <w:color w:val="000000"/>
                <w:sz w:val="20"/>
                <w:szCs w:val="20"/>
                <w:lang w:val="hu-HU"/>
              </w:rPr>
              <w:t xml:space="preserve">oldalunkon mely aloldalakat látogatott meg, és ott mennyi időt töltött). Tekintettel arra, hogy ezek a cookie-k </w:t>
            </w:r>
            <w:r w:rsidR="002F449D">
              <w:rPr>
                <w:rFonts w:asciiTheme="majorHAnsi" w:hAnsiTheme="majorHAnsi" w:cstheme="minorHAnsi"/>
                <w:color w:val="000000"/>
                <w:sz w:val="20"/>
                <w:szCs w:val="20"/>
                <w:lang w:val="hu-HU"/>
              </w:rPr>
              <w:t>a weboldal működéséhez</w:t>
            </w:r>
            <w:r w:rsidRPr="00E81F85">
              <w:rPr>
                <w:rFonts w:asciiTheme="majorHAnsi" w:hAnsiTheme="majorHAnsi" w:cstheme="minorHAnsi"/>
                <w:color w:val="000000"/>
                <w:sz w:val="20"/>
                <w:szCs w:val="20"/>
                <w:lang w:val="hu-HU"/>
              </w:rPr>
              <w:t xml:space="preserve"> nem elengedhetetlenül szükségesek, azokat </w:t>
            </w:r>
            <w:r w:rsidR="00600086" w:rsidRPr="00E81F85">
              <w:rPr>
                <w:rFonts w:asciiTheme="majorHAnsi" w:hAnsiTheme="majorHAnsi" w:cstheme="minorHAnsi"/>
                <w:color w:val="000000"/>
                <w:sz w:val="20"/>
                <w:szCs w:val="20"/>
                <w:lang w:val="hu-HU"/>
              </w:rPr>
              <w:t xml:space="preserve">csak </w:t>
            </w:r>
            <w:r w:rsidRPr="00E81F85">
              <w:rPr>
                <w:rFonts w:asciiTheme="majorHAnsi" w:hAnsiTheme="majorHAnsi" w:cstheme="minorHAnsi"/>
                <w:color w:val="000000"/>
                <w:sz w:val="20"/>
                <w:szCs w:val="20"/>
                <w:lang w:val="hu-HU"/>
              </w:rPr>
              <w:t xml:space="preserve">az Ön </w:t>
            </w:r>
            <w:r w:rsidRPr="00E81F85">
              <w:rPr>
                <w:rFonts w:asciiTheme="majorHAnsi" w:hAnsiTheme="majorHAnsi" w:cstheme="minorHAnsi"/>
                <w:color w:val="000000"/>
                <w:sz w:val="20"/>
                <w:szCs w:val="20"/>
                <w:u w:val="single"/>
                <w:lang w:val="hu-HU"/>
              </w:rPr>
              <w:t>kifejezett hozzájárulása</w:t>
            </w:r>
            <w:r w:rsidRPr="00E81F85">
              <w:rPr>
                <w:rFonts w:asciiTheme="majorHAnsi" w:hAnsiTheme="majorHAnsi" w:cstheme="minorHAnsi"/>
                <w:color w:val="000000"/>
                <w:sz w:val="20"/>
                <w:szCs w:val="20"/>
                <w:lang w:val="hu-HU"/>
              </w:rPr>
              <w:t xml:space="preserve"> </w:t>
            </w:r>
            <w:r w:rsidR="00600086" w:rsidRPr="00E81F85">
              <w:rPr>
                <w:rFonts w:asciiTheme="majorHAnsi" w:hAnsiTheme="majorHAnsi" w:cstheme="minorHAnsi"/>
                <w:color w:val="000000"/>
                <w:sz w:val="20"/>
                <w:szCs w:val="20"/>
                <w:lang w:val="hu-HU"/>
              </w:rPr>
              <w:t>esetén</w:t>
            </w:r>
            <w:r w:rsidRPr="00E81F85">
              <w:rPr>
                <w:rFonts w:asciiTheme="majorHAnsi" w:hAnsiTheme="majorHAnsi" w:cstheme="minorHAnsi"/>
                <w:color w:val="000000"/>
                <w:sz w:val="20"/>
                <w:szCs w:val="20"/>
                <w:lang w:val="hu-HU"/>
              </w:rPr>
              <w:t xml:space="preserve"> alkalmazzuk. </w:t>
            </w:r>
            <w:r w:rsidR="00B3383B" w:rsidRPr="00E81F85">
              <w:rPr>
                <w:rFonts w:asciiTheme="majorHAnsi" w:hAnsiTheme="majorHAnsi" w:cstheme="minorHAnsi"/>
                <w:color w:val="000000"/>
                <w:sz w:val="20"/>
                <w:szCs w:val="20"/>
                <w:lang w:val="hu-HU"/>
              </w:rPr>
              <w:t xml:space="preserve">Ezen cookie-k alkalmazásának időtartama addig terjed, amíg az általuk lehetővé tett funkciók biztosítása azt szükségessé teszi, vagy Ön vissza nem vonja hozzájárulását. </w:t>
            </w:r>
            <w:r w:rsidRPr="00E81F85">
              <w:rPr>
                <w:rFonts w:asciiTheme="majorHAnsi" w:hAnsiTheme="majorHAnsi" w:cstheme="minorHAnsi"/>
                <w:color w:val="000000"/>
                <w:sz w:val="20"/>
                <w:szCs w:val="20"/>
                <w:lang w:val="hu-HU"/>
              </w:rPr>
              <w:t xml:space="preserve">Ön </w:t>
            </w:r>
            <w:r w:rsidR="002F449D">
              <w:rPr>
                <w:rFonts w:asciiTheme="majorHAnsi" w:hAnsiTheme="majorHAnsi" w:cstheme="minorHAnsi"/>
                <w:color w:val="000000"/>
                <w:sz w:val="20"/>
                <w:szCs w:val="20"/>
                <w:lang w:val="hu-HU"/>
              </w:rPr>
              <w:t xml:space="preserve">a </w:t>
            </w:r>
            <w:r w:rsidRPr="00E81F85">
              <w:rPr>
                <w:rFonts w:asciiTheme="majorHAnsi" w:hAnsiTheme="majorHAnsi" w:cstheme="minorHAnsi"/>
                <w:color w:val="000000"/>
                <w:sz w:val="20"/>
                <w:szCs w:val="20"/>
                <w:lang w:val="hu-HU"/>
              </w:rPr>
              <w:t>hozzájárulását a weboldal felkeresésekor felugró, kifejezetten erre a célra szolgáló felületen adhatja meg. Amennyiben hozzájárulását nem adja meg, ezeket a típusú cookie-kat nem alkalmazzuk az Ön eszközén.</w:t>
            </w:r>
            <w:r w:rsidR="00600086" w:rsidRPr="00E81F85">
              <w:rPr>
                <w:rFonts w:asciiTheme="majorHAnsi" w:hAnsiTheme="majorHAnsi" w:cstheme="minorHAnsi"/>
                <w:color w:val="000000"/>
                <w:sz w:val="20"/>
                <w:szCs w:val="20"/>
                <w:lang w:val="hu-HU"/>
              </w:rPr>
              <w:t xml:space="preserve"> Hozzájárulását a cookie beállítások módosításával bármikor </w:t>
            </w:r>
            <w:r w:rsidR="00587877">
              <w:rPr>
                <w:rFonts w:asciiTheme="majorHAnsi" w:hAnsiTheme="majorHAnsi" w:cstheme="minorHAnsi"/>
                <w:color w:val="000000"/>
                <w:sz w:val="20"/>
                <w:szCs w:val="20"/>
                <w:lang w:val="hu-HU"/>
              </w:rPr>
              <w:t xml:space="preserve">utólag is megadhatja, vagy </w:t>
            </w:r>
            <w:r w:rsidR="00600086" w:rsidRPr="00E81F85">
              <w:rPr>
                <w:rFonts w:asciiTheme="majorHAnsi" w:hAnsiTheme="majorHAnsi" w:cstheme="minorHAnsi"/>
                <w:color w:val="000000"/>
                <w:sz w:val="20"/>
                <w:szCs w:val="20"/>
                <w:lang w:val="hu-HU"/>
              </w:rPr>
              <w:t>visszavonhatja.</w:t>
            </w:r>
          </w:p>
          <w:p w14:paraId="1D95FE02" w14:textId="51818D0F" w:rsidR="009049CF" w:rsidRDefault="0064722E" w:rsidP="005144F5">
            <w:pPr>
              <w:pStyle w:val="ListParagraph"/>
              <w:autoSpaceDE w:val="0"/>
              <w:autoSpaceDN w:val="0"/>
              <w:adjustRightInd w:val="0"/>
              <w:spacing w:after="120" w:line="240" w:lineRule="auto"/>
              <w:contextualSpacing w:val="0"/>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Felhívjuk szíves figyelmét, hogy a webanalitikai mérések céljából a Google Analytics cookie-t használjuk, amellyel kapcsolatos további részletekről az alábbi linken tájékozódhat:</w:t>
            </w:r>
          </w:p>
          <w:p w14:paraId="228FE4FA" w14:textId="76BAFFCD" w:rsidR="0064722E" w:rsidRPr="00E81F85" w:rsidRDefault="0064722E" w:rsidP="0064722E">
            <w:pPr>
              <w:pStyle w:val="ListParagraph"/>
              <w:autoSpaceDE w:val="0"/>
              <w:autoSpaceDN w:val="0"/>
              <w:adjustRightInd w:val="0"/>
              <w:spacing w:after="120" w:line="240" w:lineRule="auto"/>
              <w:contextualSpacing w:val="0"/>
              <w:jc w:val="both"/>
              <w:rPr>
                <w:rFonts w:asciiTheme="majorHAnsi" w:hAnsiTheme="majorHAnsi" w:cstheme="minorHAnsi"/>
                <w:color w:val="000000"/>
                <w:sz w:val="20"/>
                <w:szCs w:val="20"/>
                <w:lang w:val="hu-HU"/>
              </w:rPr>
            </w:pPr>
            <w:r w:rsidRPr="0064722E">
              <w:rPr>
                <w:rFonts w:asciiTheme="majorHAnsi" w:hAnsiTheme="majorHAnsi" w:cstheme="minorHAnsi"/>
                <w:color w:val="000000"/>
                <w:sz w:val="20"/>
                <w:szCs w:val="20"/>
                <w:lang w:val="hu-HU"/>
              </w:rPr>
              <w:t>https://policies.google.com/technologies/partner-sites</w:t>
            </w:r>
          </w:p>
          <w:p w14:paraId="23AFB695" w14:textId="71A4B0F7" w:rsidR="00EC3D16" w:rsidRPr="00E81F85" w:rsidRDefault="007775D2" w:rsidP="007775D2">
            <w:pPr>
              <w:autoSpaceDE w:val="0"/>
              <w:autoSpaceDN w:val="0"/>
              <w:adjustRightInd w:val="0"/>
              <w:spacing w:after="120" w:line="240" w:lineRule="auto"/>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Szintén f</w:t>
            </w:r>
            <w:r w:rsidR="009049CF" w:rsidRPr="00E81F85">
              <w:rPr>
                <w:rFonts w:asciiTheme="majorHAnsi" w:hAnsiTheme="majorHAnsi" w:cstheme="minorHAnsi"/>
                <w:color w:val="000000"/>
                <w:sz w:val="20"/>
                <w:szCs w:val="20"/>
                <w:lang w:val="hu-HU"/>
              </w:rPr>
              <w:t xml:space="preserve">elhívjuk a figyelmét, </w:t>
            </w:r>
            <w:r w:rsidR="00600086" w:rsidRPr="00E81F85">
              <w:rPr>
                <w:rFonts w:asciiTheme="majorHAnsi" w:hAnsiTheme="majorHAnsi" w:cstheme="minorHAnsi"/>
                <w:color w:val="000000"/>
                <w:sz w:val="20"/>
                <w:szCs w:val="20"/>
                <w:lang w:val="hu-HU"/>
              </w:rPr>
              <w:t xml:space="preserve">hogy </w:t>
            </w:r>
            <w:r w:rsidR="009049CF" w:rsidRPr="00E81F85">
              <w:rPr>
                <w:rFonts w:asciiTheme="majorHAnsi" w:hAnsiTheme="majorHAnsi" w:cstheme="minorHAnsi"/>
                <w:color w:val="000000"/>
                <w:sz w:val="20"/>
                <w:szCs w:val="20"/>
                <w:lang w:val="hu-HU"/>
              </w:rPr>
              <w:t>a cookie-kat a böngészője beállításaiban is kezelhet</w:t>
            </w:r>
            <w:r w:rsidR="002E1141" w:rsidRPr="00E81F85">
              <w:rPr>
                <w:rFonts w:asciiTheme="majorHAnsi" w:hAnsiTheme="majorHAnsi" w:cstheme="minorHAnsi"/>
                <w:color w:val="000000"/>
                <w:sz w:val="20"/>
                <w:szCs w:val="20"/>
                <w:lang w:val="hu-HU"/>
              </w:rPr>
              <w:t>i, valamint bármikor törölhet minden, a számítógépén</w:t>
            </w:r>
            <w:r w:rsidR="003B679F" w:rsidRPr="00E81F85">
              <w:rPr>
                <w:rFonts w:asciiTheme="majorHAnsi" w:hAnsiTheme="majorHAnsi" w:cstheme="minorHAnsi"/>
                <w:color w:val="000000"/>
                <w:sz w:val="20"/>
                <w:szCs w:val="20"/>
                <w:lang w:val="hu-HU"/>
              </w:rPr>
              <w:t>, vagy egyéb eszközén</w:t>
            </w:r>
            <w:r w:rsidR="002E1141" w:rsidRPr="00E81F85">
              <w:rPr>
                <w:rFonts w:asciiTheme="majorHAnsi" w:hAnsiTheme="majorHAnsi" w:cstheme="minorHAnsi"/>
                <w:color w:val="000000"/>
                <w:sz w:val="20"/>
                <w:szCs w:val="20"/>
                <w:lang w:val="hu-HU"/>
              </w:rPr>
              <w:t xml:space="preserve"> tárolt cookie-t az eszközről.</w:t>
            </w:r>
          </w:p>
          <w:p w14:paraId="13E59A44" w14:textId="16CC10A1" w:rsidR="00EC3D16" w:rsidRPr="00E81F85" w:rsidRDefault="001B345A" w:rsidP="007775D2">
            <w:pPr>
              <w:autoSpaceDE w:val="0"/>
              <w:autoSpaceDN w:val="0"/>
              <w:adjustRightInd w:val="0"/>
              <w:spacing w:after="120" w:line="240" w:lineRule="auto"/>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lastRenderedPageBreak/>
              <w:t xml:space="preserve">A </w:t>
            </w:r>
            <w:r w:rsidR="002F449D">
              <w:rPr>
                <w:rFonts w:asciiTheme="majorHAnsi" w:hAnsiTheme="majorHAnsi" w:cstheme="minorHAnsi"/>
                <w:color w:val="000000"/>
                <w:sz w:val="20"/>
                <w:szCs w:val="20"/>
                <w:lang w:val="hu-HU"/>
              </w:rPr>
              <w:t xml:space="preserve">Weboldalon </w:t>
            </w:r>
            <w:r>
              <w:rPr>
                <w:rFonts w:asciiTheme="majorHAnsi" w:hAnsiTheme="majorHAnsi" w:cstheme="minorHAnsi"/>
                <w:color w:val="000000"/>
                <w:sz w:val="20"/>
                <w:szCs w:val="20"/>
                <w:lang w:val="hu-HU"/>
              </w:rPr>
              <w:t xml:space="preserve">használt </w:t>
            </w:r>
            <w:r w:rsidR="00EC3D16" w:rsidRPr="00E81F85">
              <w:rPr>
                <w:rFonts w:asciiTheme="majorHAnsi" w:hAnsiTheme="majorHAnsi" w:cstheme="minorHAnsi"/>
                <w:color w:val="000000"/>
                <w:sz w:val="20"/>
                <w:szCs w:val="20"/>
                <w:lang w:val="hu-HU"/>
              </w:rPr>
              <w:t>cookie-k funkciói és tulajdonságai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2666"/>
              <w:gridCol w:w="2268"/>
              <w:gridCol w:w="2268"/>
              <w:gridCol w:w="3686"/>
            </w:tblGrid>
            <w:tr w:rsidR="00297BD3" w:rsidRPr="00F9012F" w14:paraId="18EB8E41" w14:textId="77777777" w:rsidTr="008A2499">
              <w:tc>
                <w:tcPr>
                  <w:tcW w:w="2666" w:type="dxa"/>
                </w:tcPr>
                <w:p w14:paraId="6A5BD80D" w14:textId="77777777" w:rsidR="00297BD3" w:rsidRPr="00B2034F" w:rsidRDefault="00297BD3" w:rsidP="004557C6">
                  <w:pPr>
                    <w:autoSpaceDE w:val="0"/>
                    <w:autoSpaceDN w:val="0"/>
                    <w:adjustRightInd w:val="0"/>
                    <w:spacing w:after="0" w:line="240" w:lineRule="auto"/>
                    <w:ind w:left="15"/>
                    <w:jc w:val="center"/>
                    <w:rPr>
                      <w:rFonts w:asciiTheme="majorHAnsi" w:hAnsiTheme="majorHAnsi" w:cstheme="minorHAnsi"/>
                      <w:b/>
                      <w:bCs/>
                      <w:color w:val="000000"/>
                      <w:sz w:val="20"/>
                      <w:szCs w:val="20"/>
                      <w:lang w:val="hu-HU"/>
                    </w:rPr>
                  </w:pPr>
                  <w:r w:rsidRPr="00B2034F">
                    <w:rPr>
                      <w:rFonts w:asciiTheme="majorHAnsi" w:hAnsiTheme="majorHAnsi" w:cstheme="minorHAnsi"/>
                      <w:b/>
                      <w:bCs/>
                      <w:color w:val="000000"/>
                      <w:sz w:val="20"/>
                      <w:szCs w:val="20"/>
                      <w:lang w:val="hu-HU"/>
                    </w:rPr>
                    <w:t>Név</w:t>
                  </w:r>
                </w:p>
              </w:tc>
              <w:tc>
                <w:tcPr>
                  <w:tcW w:w="2268" w:type="dxa"/>
                </w:tcPr>
                <w:p w14:paraId="607C5126" w14:textId="77777777" w:rsidR="00297BD3" w:rsidRPr="00B2034F" w:rsidRDefault="00297BD3" w:rsidP="004557C6">
                  <w:pPr>
                    <w:autoSpaceDE w:val="0"/>
                    <w:autoSpaceDN w:val="0"/>
                    <w:adjustRightInd w:val="0"/>
                    <w:spacing w:after="0" w:line="240" w:lineRule="auto"/>
                    <w:ind w:left="15"/>
                    <w:jc w:val="center"/>
                    <w:rPr>
                      <w:rFonts w:asciiTheme="majorHAnsi" w:hAnsiTheme="majorHAnsi" w:cstheme="minorHAnsi"/>
                      <w:b/>
                      <w:bCs/>
                      <w:color w:val="000000"/>
                      <w:sz w:val="20"/>
                      <w:szCs w:val="20"/>
                      <w:lang w:val="hu-HU"/>
                    </w:rPr>
                  </w:pPr>
                  <w:r w:rsidRPr="00B2034F">
                    <w:rPr>
                      <w:rFonts w:asciiTheme="majorHAnsi" w:hAnsiTheme="majorHAnsi" w:cstheme="minorHAnsi"/>
                      <w:b/>
                      <w:bCs/>
                      <w:color w:val="000000"/>
                      <w:sz w:val="20"/>
                      <w:szCs w:val="20"/>
                      <w:lang w:val="hu-HU"/>
                    </w:rPr>
                    <w:t>Kategória</w:t>
                  </w:r>
                </w:p>
              </w:tc>
              <w:tc>
                <w:tcPr>
                  <w:tcW w:w="2268" w:type="dxa"/>
                </w:tcPr>
                <w:p w14:paraId="1C420443" w14:textId="77777777" w:rsidR="00297BD3" w:rsidRPr="00B2034F" w:rsidRDefault="00297BD3" w:rsidP="004557C6">
                  <w:pPr>
                    <w:autoSpaceDE w:val="0"/>
                    <w:autoSpaceDN w:val="0"/>
                    <w:adjustRightInd w:val="0"/>
                    <w:spacing w:after="0" w:line="240" w:lineRule="auto"/>
                    <w:ind w:left="15"/>
                    <w:jc w:val="center"/>
                    <w:rPr>
                      <w:rFonts w:asciiTheme="majorHAnsi" w:hAnsiTheme="majorHAnsi" w:cstheme="minorHAnsi"/>
                      <w:b/>
                      <w:bCs/>
                      <w:color w:val="000000"/>
                      <w:sz w:val="20"/>
                      <w:szCs w:val="20"/>
                      <w:lang w:val="hu-HU"/>
                    </w:rPr>
                  </w:pPr>
                  <w:r w:rsidRPr="00B2034F">
                    <w:rPr>
                      <w:rFonts w:asciiTheme="majorHAnsi" w:hAnsiTheme="majorHAnsi" w:cstheme="minorHAnsi"/>
                      <w:b/>
                      <w:bCs/>
                      <w:color w:val="000000"/>
                      <w:sz w:val="20"/>
                      <w:szCs w:val="20"/>
                      <w:lang w:val="hu-HU"/>
                    </w:rPr>
                    <w:t>Időtartam</w:t>
                  </w:r>
                </w:p>
              </w:tc>
              <w:tc>
                <w:tcPr>
                  <w:tcW w:w="3686" w:type="dxa"/>
                </w:tcPr>
                <w:p w14:paraId="3AEFB47A" w14:textId="76525A84" w:rsidR="00297BD3" w:rsidRPr="00B2034F" w:rsidRDefault="002F449D" w:rsidP="004557C6">
                  <w:pPr>
                    <w:autoSpaceDE w:val="0"/>
                    <w:autoSpaceDN w:val="0"/>
                    <w:adjustRightInd w:val="0"/>
                    <w:spacing w:after="0" w:line="240" w:lineRule="auto"/>
                    <w:ind w:left="15"/>
                    <w:jc w:val="center"/>
                    <w:rPr>
                      <w:rFonts w:asciiTheme="majorHAnsi" w:hAnsiTheme="majorHAnsi" w:cstheme="minorHAnsi"/>
                      <w:b/>
                      <w:bCs/>
                      <w:color w:val="000000"/>
                      <w:sz w:val="20"/>
                      <w:szCs w:val="20"/>
                      <w:lang w:val="hu-HU"/>
                    </w:rPr>
                  </w:pPr>
                  <w:r>
                    <w:rPr>
                      <w:rFonts w:asciiTheme="majorHAnsi" w:hAnsiTheme="majorHAnsi" w:cstheme="minorHAnsi"/>
                      <w:b/>
                      <w:bCs/>
                      <w:color w:val="000000"/>
                      <w:sz w:val="20"/>
                      <w:szCs w:val="20"/>
                      <w:lang w:val="hu-HU"/>
                    </w:rPr>
                    <w:t>Cél</w:t>
                  </w:r>
                </w:p>
              </w:tc>
            </w:tr>
            <w:tr w:rsidR="00B2034F" w:rsidRPr="00F9012F" w14:paraId="535BD76D" w14:textId="77777777" w:rsidTr="008A2499">
              <w:tc>
                <w:tcPr>
                  <w:tcW w:w="2666" w:type="dxa"/>
                  <w:vAlign w:val="center"/>
                </w:tcPr>
                <w:p w14:paraId="72968582" w14:textId="00C913F8" w:rsidR="00B2034F" w:rsidRPr="00B2034F" w:rsidRDefault="00B2034F" w:rsidP="002836A2">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_ga</w:t>
                  </w:r>
                </w:p>
              </w:tc>
              <w:tc>
                <w:tcPr>
                  <w:tcW w:w="2268" w:type="dxa"/>
                  <w:vAlign w:val="center"/>
                </w:tcPr>
                <w:p w14:paraId="138CC444" w14:textId="5003C5C2" w:rsidR="00B2034F"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Statisztikai célú cookie</w:t>
                  </w:r>
                </w:p>
              </w:tc>
              <w:tc>
                <w:tcPr>
                  <w:tcW w:w="2268" w:type="dxa"/>
                  <w:vAlign w:val="center"/>
                </w:tcPr>
                <w:p w14:paraId="1A5217E2" w14:textId="6543070C" w:rsidR="00B2034F" w:rsidRPr="00B2034F" w:rsidRDefault="00B2034F"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2 év</w:t>
                  </w:r>
                </w:p>
              </w:tc>
              <w:tc>
                <w:tcPr>
                  <w:tcW w:w="3686" w:type="dxa"/>
                  <w:vAlign w:val="center"/>
                </w:tcPr>
                <w:p w14:paraId="5A6AEEE6" w14:textId="24659EEF" w:rsidR="00B2034F"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Google Analytics</w:t>
                  </w:r>
                  <w:r w:rsidR="002F449D">
                    <w:rPr>
                      <w:rFonts w:asciiTheme="majorHAnsi" w:hAnsiTheme="majorHAnsi" w:cstheme="minorHAnsi"/>
                      <w:color w:val="000000"/>
                      <w:sz w:val="20"/>
                      <w:szCs w:val="20"/>
                      <w:lang w:val="hu-HU"/>
                    </w:rPr>
                    <w:t xml:space="preserve"> webanalitikai mérések</w:t>
                  </w:r>
                </w:p>
              </w:tc>
            </w:tr>
            <w:tr w:rsidR="00B2034F" w:rsidRPr="00F9012F" w14:paraId="51FC8D1E" w14:textId="77777777" w:rsidTr="008A2499">
              <w:tc>
                <w:tcPr>
                  <w:tcW w:w="2666" w:type="dxa"/>
                  <w:vAlign w:val="center"/>
                </w:tcPr>
                <w:p w14:paraId="10DED725" w14:textId="64428E1F" w:rsidR="00B2034F" w:rsidRPr="00B2034F" w:rsidRDefault="008A2499" w:rsidP="002836A2">
                  <w:pPr>
                    <w:autoSpaceDE w:val="0"/>
                    <w:autoSpaceDN w:val="0"/>
                    <w:adjustRightInd w:val="0"/>
                    <w:spacing w:after="0" w:line="240" w:lineRule="auto"/>
                    <w:ind w:left="15"/>
                    <w:rPr>
                      <w:rFonts w:asciiTheme="majorHAnsi" w:hAnsiTheme="majorHAnsi" w:cstheme="minorHAnsi"/>
                      <w:color w:val="000000"/>
                      <w:sz w:val="20"/>
                      <w:szCs w:val="20"/>
                      <w:lang w:val="hu-HU"/>
                    </w:rPr>
                  </w:pPr>
                  <w:r w:rsidRPr="008A2499">
                    <w:rPr>
                      <w:rFonts w:asciiTheme="majorHAnsi" w:hAnsiTheme="majorHAnsi" w:cstheme="minorHAnsi"/>
                      <w:color w:val="000000"/>
                      <w:sz w:val="20"/>
                      <w:szCs w:val="20"/>
                      <w:lang w:val="hu-HU"/>
                    </w:rPr>
                    <w:t>_gat_gtag_UA_59661890_2</w:t>
                  </w:r>
                </w:p>
              </w:tc>
              <w:tc>
                <w:tcPr>
                  <w:tcW w:w="2268" w:type="dxa"/>
                  <w:vAlign w:val="center"/>
                </w:tcPr>
                <w:p w14:paraId="4FF062C2" w14:textId="7DDC2511" w:rsidR="00B2034F"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Statisztikai célú cookie</w:t>
                  </w:r>
                </w:p>
              </w:tc>
              <w:tc>
                <w:tcPr>
                  <w:tcW w:w="2268" w:type="dxa"/>
                  <w:vAlign w:val="center"/>
                </w:tcPr>
                <w:p w14:paraId="54098EC8" w14:textId="66CCDB06" w:rsidR="00B2034F" w:rsidRPr="00B2034F" w:rsidRDefault="00B2034F"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1 perc</w:t>
                  </w:r>
                </w:p>
              </w:tc>
              <w:tc>
                <w:tcPr>
                  <w:tcW w:w="3686" w:type="dxa"/>
                  <w:vAlign w:val="center"/>
                </w:tcPr>
                <w:p w14:paraId="0DB7747D" w14:textId="71049869" w:rsidR="00B2034F"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Google Analytics</w:t>
                  </w:r>
                  <w:r w:rsidR="002F449D">
                    <w:rPr>
                      <w:rFonts w:asciiTheme="majorHAnsi" w:hAnsiTheme="majorHAnsi" w:cstheme="minorHAnsi"/>
                      <w:color w:val="000000"/>
                      <w:sz w:val="20"/>
                      <w:szCs w:val="20"/>
                      <w:lang w:val="hu-HU"/>
                    </w:rPr>
                    <w:t xml:space="preserve"> webanalitikai mérések</w:t>
                  </w:r>
                </w:p>
              </w:tc>
            </w:tr>
            <w:tr w:rsidR="00297BD3" w:rsidRPr="00F9012F" w14:paraId="43E282EE" w14:textId="77777777" w:rsidTr="008A2499">
              <w:tc>
                <w:tcPr>
                  <w:tcW w:w="2666" w:type="dxa"/>
                  <w:vAlign w:val="center"/>
                </w:tcPr>
                <w:p w14:paraId="1FBD169A" w14:textId="1EA6307A" w:rsidR="00297BD3" w:rsidRPr="00B2034F" w:rsidRDefault="00B2034F" w:rsidP="002836A2">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_gid</w:t>
                  </w:r>
                </w:p>
              </w:tc>
              <w:tc>
                <w:tcPr>
                  <w:tcW w:w="2268" w:type="dxa"/>
                  <w:vAlign w:val="center"/>
                </w:tcPr>
                <w:p w14:paraId="3418D442" w14:textId="568B437B" w:rsidR="00297BD3"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Statisztikai célú cookie</w:t>
                  </w:r>
                </w:p>
              </w:tc>
              <w:tc>
                <w:tcPr>
                  <w:tcW w:w="2268" w:type="dxa"/>
                  <w:vAlign w:val="center"/>
                </w:tcPr>
                <w:p w14:paraId="3793B84D" w14:textId="67FECD6F" w:rsidR="00297BD3" w:rsidRPr="00B2034F" w:rsidRDefault="00B2034F"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1 nap</w:t>
                  </w:r>
                </w:p>
              </w:tc>
              <w:tc>
                <w:tcPr>
                  <w:tcW w:w="3686" w:type="dxa"/>
                  <w:vAlign w:val="center"/>
                </w:tcPr>
                <w:p w14:paraId="09EF7EDC" w14:textId="404037C6" w:rsidR="00297BD3"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Google Analytics</w:t>
                  </w:r>
                  <w:r w:rsidR="002F449D">
                    <w:rPr>
                      <w:rFonts w:asciiTheme="majorHAnsi" w:hAnsiTheme="majorHAnsi" w:cstheme="minorHAnsi"/>
                      <w:color w:val="000000"/>
                      <w:sz w:val="20"/>
                      <w:szCs w:val="20"/>
                      <w:lang w:val="hu-HU"/>
                    </w:rPr>
                    <w:t xml:space="preserve"> webanalitikai mérések</w:t>
                  </w:r>
                </w:p>
              </w:tc>
            </w:tr>
            <w:tr w:rsidR="00297BD3" w:rsidRPr="00F9012F" w14:paraId="7C089F59" w14:textId="77777777" w:rsidTr="008A2499">
              <w:tc>
                <w:tcPr>
                  <w:tcW w:w="2666" w:type="dxa"/>
                  <w:vAlign w:val="center"/>
                </w:tcPr>
                <w:p w14:paraId="63C5C976" w14:textId="4DEA8D08" w:rsidR="00297BD3" w:rsidRPr="00B2034F" w:rsidRDefault="002C5A22" w:rsidP="002836A2">
                  <w:pPr>
                    <w:autoSpaceDE w:val="0"/>
                    <w:autoSpaceDN w:val="0"/>
                    <w:adjustRightInd w:val="0"/>
                    <w:spacing w:after="0" w:line="240" w:lineRule="auto"/>
                    <w:ind w:left="15"/>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cookie</w:t>
                  </w:r>
                  <w:r w:rsidR="002D4264">
                    <w:rPr>
                      <w:rFonts w:asciiTheme="majorHAnsi" w:hAnsiTheme="majorHAnsi" w:cstheme="minorHAnsi"/>
                      <w:color w:val="000000"/>
                      <w:sz w:val="20"/>
                      <w:szCs w:val="20"/>
                      <w:lang w:val="hu-HU"/>
                    </w:rPr>
                    <w:t>_</w:t>
                  </w:r>
                  <w:r w:rsidR="00792605">
                    <w:rPr>
                      <w:rFonts w:asciiTheme="majorHAnsi" w:hAnsiTheme="majorHAnsi" w:cstheme="minorHAnsi"/>
                      <w:color w:val="000000"/>
                      <w:sz w:val="20"/>
                      <w:szCs w:val="20"/>
                      <w:lang w:val="hu-HU"/>
                    </w:rPr>
                    <w:t>type</w:t>
                  </w:r>
                </w:p>
              </w:tc>
              <w:tc>
                <w:tcPr>
                  <w:tcW w:w="2268" w:type="dxa"/>
                  <w:vAlign w:val="center"/>
                </w:tcPr>
                <w:p w14:paraId="35CEAE60" w14:textId="5B225239" w:rsidR="00297BD3" w:rsidRPr="00B2034F" w:rsidRDefault="00B2034F"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Weboldal működéséhez elengedhetetlenül szükséges cookie</w:t>
                  </w:r>
                </w:p>
              </w:tc>
              <w:tc>
                <w:tcPr>
                  <w:tcW w:w="2268" w:type="dxa"/>
                  <w:vAlign w:val="center"/>
                </w:tcPr>
                <w:p w14:paraId="5504720A" w14:textId="0F442480" w:rsidR="00297BD3" w:rsidRPr="00B2034F" w:rsidRDefault="00B2034F"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1 év</w:t>
                  </w:r>
                </w:p>
              </w:tc>
              <w:tc>
                <w:tcPr>
                  <w:tcW w:w="3686" w:type="dxa"/>
                  <w:vAlign w:val="center"/>
                </w:tcPr>
                <w:p w14:paraId="2813008B" w14:textId="44C07330" w:rsidR="00297BD3" w:rsidRPr="00B2034F" w:rsidRDefault="00B2034F" w:rsidP="002C5A22">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 xml:space="preserve">Cookie </w:t>
                  </w:r>
                  <w:r w:rsidR="002C5A22">
                    <w:rPr>
                      <w:rFonts w:asciiTheme="majorHAnsi" w:hAnsiTheme="majorHAnsi" w:cstheme="minorHAnsi"/>
                      <w:color w:val="000000"/>
                      <w:sz w:val="20"/>
                      <w:szCs w:val="20"/>
                      <w:lang w:val="hu-HU"/>
                    </w:rPr>
                    <w:t>tájékoztató felület</w:t>
                  </w:r>
                  <w:r w:rsidRPr="00B2034F">
                    <w:rPr>
                      <w:rFonts w:asciiTheme="majorHAnsi" w:hAnsiTheme="majorHAnsi" w:cstheme="minorHAnsi"/>
                      <w:color w:val="000000"/>
                      <w:sz w:val="20"/>
                      <w:szCs w:val="20"/>
                      <w:lang w:val="hu-HU"/>
                    </w:rPr>
                    <w:t xml:space="preserve"> mutatása/elrejtése</w:t>
                  </w:r>
                  <w:r w:rsidR="00792605">
                    <w:rPr>
                      <w:rFonts w:asciiTheme="majorHAnsi" w:hAnsiTheme="majorHAnsi" w:cstheme="minorHAnsi"/>
                      <w:color w:val="000000"/>
                      <w:sz w:val="20"/>
                      <w:szCs w:val="20"/>
                      <w:lang w:val="hu-HU"/>
                    </w:rPr>
                    <w:t xml:space="preserve">, egyúttal a </w:t>
                  </w:r>
                  <w:r w:rsidR="00792605" w:rsidRPr="00B2034F">
                    <w:rPr>
                      <w:rFonts w:asciiTheme="majorHAnsi" w:hAnsiTheme="majorHAnsi" w:cstheme="minorHAnsi"/>
                      <w:color w:val="000000"/>
                      <w:sz w:val="20"/>
                      <w:szCs w:val="20"/>
                      <w:lang w:val="hu-HU"/>
                    </w:rPr>
                    <w:t>Google Analytics</w:t>
                  </w:r>
                  <w:r w:rsidR="00792605">
                    <w:rPr>
                      <w:rFonts w:asciiTheme="majorHAnsi" w:hAnsiTheme="majorHAnsi" w:cstheme="minorHAnsi"/>
                      <w:color w:val="000000"/>
                      <w:sz w:val="20"/>
                      <w:szCs w:val="20"/>
                      <w:lang w:val="hu-HU"/>
                    </w:rPr>
                    <w:t xml:space="preserve"> webanalitikai mérésekrengedélyezése/tiltása</w:t>
                  </w:r>
                </w:p>
              </w:tc>
            </w:tr>
            <w:tr w:rsidR="00337688" w:rsidRPr="00F9012F" w14:paraId="4BA67C9F" w14:textId="77777777" w:rsidTr="008A2499">
              <w:tc>
                <w:tcPr>
                  <w:tcW w:w="2666" w:type="dxa"/>
                  <w:vAlign w:val="center"/>
                </w:tcPr>
                <w:p w14:paraId="6CAB92DD" w14:textId="55270D07" w:rsidR="00337688" w:rsidRDefault="00337688" w:rsidP="002836A2">
                  <w:pPr>
                    <w:autoSpaceDE w:val="0"/>
                    <w:autoSpaceDN w:val="0"/>
                    <w:adjustRightInd w:val="0"/>
                    <w:spacing w:after="0" w:line="240" w:lineRule="auto"/>
                    <w:ind w:left="15"/>
                    <w:rPr>
                      <w:rFonts w:asciiTheme="majorHAnsi" w:hAnsiTheme="majorHAnsi" w:cstheme="minorHAnsi"/>
                      <w:color w:val="000000"/>
                      <w:sz w:val="20"/>
                      <w:szCs w:val="20"/>
                      <w:lang w:val="hu-HU"/>
                    </w:rPr>
                  </w:pPr>
                  <w:bookmarkStart w:id="0" w:name="_GoBack"/>
                  <w:bookmarkEnd w:id="0"/>
                  <w:r>
                    <w:rPr>
                      <w:rFonts w:asciiTheme="majorHAnsi" w:hAnsiTheme="majorHAnsi" w:cstheme="minorHAnsi"/>
                      <w:color w:val="000000"/>
                      <w:sz w:val="20"/>
                      <w:szCs w:val="20"/>
                      <w:lang w:val="hu-HU"/>
                    </w:rPr>
                    <w:t>session</w:t>
                  </w:r>
                </w:p>
              </w:tc>
              <w:tc>
                <w:tcPr>
                  <w:tcW w:w="2268" w:type="dxa"/>
                  <w:vAlign w:val="center"/>
                </w:tcPr>
                <w:p w14:paraId="0D2E27F7" w14:textId="4F3FFA96" w:rsidR="00337688" w:rsidRPr="00B2034F" w:rsidRDefault="00337688"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Weboldal működéséhez elengedhetetlenül szükséges cookie</w:t>
                  </w:r>
                </w:p>
              </w:tc>
              <w:tc>
                <w:tcPr>
                  <w:tcW w:w="2268" w:type="dxa"/>
                  <w:vAlign w:val="center"/>
                </w:tcPr>
                <w:p w14:paraId="3EBFF5FD" w14:textId="6642F548" w:rsidR="00337688" w:rsidRPr="00B2034F" w:rsidRDefault="00EB5B54"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A honlap vagy a böngésző bezárásakor azonnal törlődik</w:t>
                  </w:r>
                </w:p>
              </w:tc>
              <w:tc>
                <w:tcPr>
                  <w:tcW w:w="3686" w:type="dxa"/>
                  <w:vAlign w:val="center"/>
                </w:tcPr>
                <w:p w14:paraId="654CBAC8" w14:textId="06F149F5" w:rsidR="00337688" w:rsidRPr="00B2034F" w:rsidRDefault="00337688" w:rsidP="002C5A22">
                  <w:pPr>
                    <w:autoSpaceDE w:val="0"/>
                    <w:autoSpaceDN w:val="0"/>
                    <w:adjustRightInd w:val="0"/>
                    <w:spacing w:after="0" w:line="240" w:lineRule="auto"/>
                    <w:ind w:left="15"/>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Regisztráció/saját fiók kezelése</w:t>
                  </w:r>
                </w:p>
              </w:tc>
            </w:tr>
            <w:tr w:rsidR="00337688" w:rsidRPr="00F9012F" w14:paraId="36266A74" w14:textId="77777777" w:rsidTr="008A2499">
              <w:tc>
                <w:tcPr>
                  <w:tcW w:w="2666" w:type="dxa"/>
                  <w:vAlign w:val="center"/>
                </w:tcPr>
                <w:p w14:paraId="4D07C42A" w14:textId="7C09F051" w:rsidR="00337688" w:rsidRDefault="00337688" w:rsidP="002836A2">
                  <w:pPr>
                    <w:autoSpaceDE w:val="0"/>
                    <w:autoSpaceDN w:val="0"/>
                    <w:adjustRightInd w:val="0"/>
                    <w:spacing w:after="0" w:line="240" w:lineRule="auto"/>
                    <w:ind w:left="15"/>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session</w:t>
                  </w:r>
                </w:p>
              </w:tc>
              <w:tc>
                <w:tcPr>
                  <w:tcW w:w="2268" w:type="dxa"/>
                  <w:vAlign w:val="center"/>
                </w:tcPr>
                <w:p w14:paraId="3DFD6862" w14:textId="647D1A44" w:rsidR="00337688" w:rsidRPr="00B2034F" w:rsidRDefault="00337688" w:rsidP="0055535C">
                  <w:pPr>
                    <w:autoSpaceDE w:val="0"/>
                    <w:autoSpaceDN w:val="0"/>
                    <w:adjustRightInd w:val="0"/>
                    <w:spacing w:after="0" w:line="240" w:lineRule="auto"/>
                    <w:ind w:left="15"/>
                    <w:rPr>
                      <w:rFonts w:asciiTheme="majorHAnsi" w:hAnsiTheme="majorHAnsi" w:cstheme="minorHAnsi"/>
                      <w:color w:val="000000"/>
                      <w:sz w:val="20"/>
                      <w:szCs w:val="20"/>
                      <w:lang w:val="hu-HU"/>
                    </w:rPr>
                  </w:pPr>
                  <w:r w:rsidRPr="00B2034F">
                    <w:rPr>
                      <w:rFonts w:asciiTheme="majorHAnsi" w:hAnsiTheme="majorHAnsi" w:cstheme="minorHAnsi"/>
                      <w:color w:val="000000"/>
                      <w:sz w:val="20"/>
                      <w:szCs w:val="20"/>
                      <w:lang w:val="hu-HU"/>
                    </w:rPr>
                    <w:t>Weboldal működéséhez elengedhetetlenül szükséges cookie</w:t>
                  </w:r>
                </w:p>
              </w:tc>
              <w:tc>
                <w:tcPr>
                  <w:tcW w:w="2268" w:type="dxa"/>
                  <w:vAlign w:val="center"/>
                </w:tcPr>
                <w:p w14:paraId="3D9A4B5F" w14:textId="0A4B04D2" w:rsidR="00337688" w:rsidRPr="00B2034F" w:rsidRDefault="00EB5B54" w:rsidP="002836A2">
                  <w:pPr>
                    <w:autoSpaceDE w:val="0"/>
                    <w:autoSpaceDN w:val="0"/>
                    <w:adjustRightInd w:val="0"/>
                    <w:spacing w:after="0" w:line="240" w:lineRule="auto"/>
                    <w:ind w:left="15"/>
                    <w:jc w:val="center"/>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A honlap vagy a böngésző bezárásakor azonnal törlődik</w:t>
                  </w:r>
                </w:p>
              </w:tc>
              <w:tc>
                <w:tcPr>
                  <w:tcW w:w="3686" w:type="dxa"/>
                  <w:vAlign w:val="center"/>
                </w:tcPr>
                <w:p w14:paraId="634A5832" w14:textId="69BB5CD9" w:rsidR="00337688" w:rsidRPr="00B2034F" w:rsidRDefault="00337688" w:rsidP="002C5A22">
                  <w:pPr>
                    <w:autoSpaceDE w:val="0"/>
                    <w:autoSpaceDN w:val="0"/>
                    <w:adjustRightInd w:val="0"/>
                    <w:spacing w:after="0" w:line="240" w:lineRule="auto"/>
                    <w:ind w:left="15"/>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 xml:space="preserve">Admin felülethez való hozzáférési jogosultság biztosítása </w:t>
                  </w:r>
                </w:p>
              </w:tc>
            </w:tr>
          </w:tbl>
          <w:p w14:paraId="176E1901" w14:textId="39258FE7" w:rsidR="001D548B" w:rsidRDefault="007B3F3A" w:rsidP="001D548B">
            <w:pPr>
              <w:pStyle w:val="Heading1"/>
              <w:numPr>
                <w:ilvl w:val="0"/>
                <w:numId w:val="12"/>
              </w:numPr>
              <w:spacing w:after="120"/>
              <w:rPr>
                <w:b/>
                <w:color w:val="auto"/>
                <w:sz w:val="22"/>
                <w:szCs w:val="22"/>
                <w:lang w:val="hu-HU"/>
              </w:rPr>
            </w:pPr>
            <w:r w:rsidRPr="007B3F3A">
              <w:rPr>
                <w:b/>
                <w:color w:val="auto"/>
                <w:sz w:val="22"/>
                <w:szCs w:val="22"/>
                <w:lang w:val="hu-HU"/>
              </w:rPr>
              <w:t>Adattovábbítások címzettek részére</w:t>
            </w:r>
          </w:p>
          <w:p w14:paraId="69360567" w14:textId="11BFA947" w:rsidR="00DA5D8C" w:rsidRDefault="00B2034F" w:rsidP="00B2034F">
            <w:pPr>
              <w:rPr>
                <w:rFonts w:asciiTheme="majorHAnsi" w:hAnsiTheme="majorHAnsi"/>
                <w:sz w:val="20"/>
                <w:szCs w:val="20"/>
                <w:lang w:val="hu-HU"/>
              </w:rPr>
            </w:pPr>
            <w:r w:rsidRPr="005144F5">
              <w:rPr>
                <w:rFonts w:asciiTheme="majorHAnsi" w:hAnsiTheme="majorHAnsi"/>
                <w:sz w:val="20"/>
                <w:szCs w:val="20"/>
                <w:lang w:val="hu-HU"/>
              </w:rPr>
              <w:t xml:space="preserve">A </w:t>
            </w:r>
            <w:r w:rsidR="002F449D">
              <w:rPr>
                <w:rFonts w:asciiTheme="majorHAnsi" w:hAnsiTheme="majorHAnsi"/>
                <w:sz w:val="20"/>
                <w:szCs w:val="20"/>
                <w:lang w:val="hu-HU"/>
              </w:rPr>
              <w:t>Weboldalon</w:t>
            </w:r>
            <w:r w:rsidRPr="005144F5">
              <w:rPr>
                <w:rFonts w:asciiTheme="majorHAnsi" w:hAnsiTheme="majorHAnsi"/>
                <w:sz w:val="20"/>
                <w:szCs w:val="20"/>
                <w:lang w:val="hu-HU"/>
              </w:rPr>
              <w:t xml:space="preserve"> a Google Analytics </w:t>
            </w:r>
            <w:r w:rsidR="002F449D">
              <w:rPr>
                <w:rFonts w:asciiTheme="majorHAnsi" w:hAnsiTheme="majorHAnsi"/>
                <w:sz w:val="20"/>
                <w:szCs w:val="20"/>
                <w:lang w:val="hu-HU"/>
              </w:rPr>
              <w:t xml:space="preserve">használatából következően </w:t>
            </w:r>
            <w:r w:rsidRPr="005144F5">
              <w:rPr>
                <w:rFonts w:asciiTheme="majorHAnsi" w:hAnsiTheme="majorHAnsi"/>
                <w:sz w:val="20"/>
                <w:szCs w:val="20"/>
                <w:lang w:val="hu-HU"/>
              </w:rPr>
              <w:t xml:space="preserve">harmadik fél (a Google) által használt cookie is működik A Google Analytics egy olyan elemzőeszköz, amelynek engedélyezése esetén az Ön böngészője automatikusan elküld bizonyos adatokat a Google részére, ideértve a felkeresett oldal URL-jét, valamint az Ön eszközének IP címét. </w:t>
            </w:r>
            <w:r w:rsidR="00DA5D8C">
              <w:rPr>
                <w:rFonts w:asciiTheme="majorHAnsi" w:hAnsiTheme="majorHAnsi"/>
                <w:sz w:val="20"/>
                <w:szCs w:val="20"/>
                <w:lang w:val="hu-HU"/>
              </w:rPr>
              <w:t xml:space="preserve">Az adatokat a Google statisztikák készítéséhez használja, amelyek a </w:t>
            </w:r>
            <w:r w:rsidR="002D4264">
              <w:rPr>
                <w:rFonts w:asciiTheme="majorHAnsi" w:hAnsiTheme="majorHAnsi"/>
                <w:sz w:val="20"/>
                <w:szCs w:val="20"/>
                <w:lang w:val="hu-HU"/>
              </w:rPr>
              <w:t>Kreatív Európa</w:t>
            </w:r>
            <w:r w:rsidR="00DA5D8C">
              <w:rPr>
                <w:rFonts w:asciiTheme="majorHAnsi" w:hAnsiTheme="majorHAnsi"/>
                <w:sz w:val="20"/>
                <w:szCs w:val="20"/>
                <w:lang w:val="hu-HU"/>
              </w:rPr>
              <w:t xml:space="preserve"> részére segítséget jelentenek a Weboldal </w:t>
            </w:r>
            <w:r w:rsidR="00311F69">
              <w:rPr>
                <w:rFonts w:asciiTheme="majorHAnsi" w:hAnsiTheme="majorHAnsi"/>
                <w:sz w:val="20"/>
                <w:szCs w:val="20"/>
                <w:lang w:val="hu-HU"/>
              </w:rPr>
              <w:t xml:space="preserve">működésének </w:t>
            </w:r>
            <w:r w:rsidR="00DA5D8C">
              <w:rPr>
                <w:rFonts w:asciiTheme="majorHAnsi" w:hAnsiTheme="majorHAnsi"/>
                <w:sz w:val="20"/>
                <w:szCs w:val="20"/>
                <w:lang w:val="hu-HU"/>
              </w:rPr>
              <w:t>optimalizálásához.</w:t>
            </w:r>
          </w:p>
          <w:p w14:paraId="710E5E3E" w14:textId="33BCB344" w:rsidR="00B2034F" w:rsidRPr="005144F5" w:rsidRDefault="005144F5" w:rsidP="00B2034F">
            <w:pPr>
              <w:rPr>
                <w:rFonts w:asciiTheme="majorHAnsi" w:hAnsiTheme="majorHAnsi"/>
                <w:sz w:val="20"/>
                <w:szCs w:val="20"/>
                <w:lang w:val="hu-HU"/>
              </w:rPr>
            </w:pPr>
            <w:r w:rsidRPr="005144F5">
              <w:rPr>
                <w:rFonts w:asciiTheme="majorHAnsi" w:hAnsiTheme="majorHAnsi"/>
                <w:sz w:val="20"/>
                <w:szCs w:val="20"/>
                <w:lang w:val="hu-HU"/>
              </w:rPr>
              <w:t>Ezzel kapcsolatosan a Google részletes tájékoztatását az alábbi linken érheti el:</w:t>
            </w:r>
          </w:p>
          <w:p w14:paraId="3CAF6688" w14:textId="24BBBE55" w:rsidR="005144F5" w:rsidRPr="005144F5" w:rsidRDefault="005144F5" w:rsidP="00B2034F">
            <w:pPr>
              <w:rPr>
                <w:rFonts w:asciiTheme="majorHAnsi" w:hAnsiTheme="majorHAnsi"/>
                <w:sz w:val="20"/>
                <w:szCs w:val="20"/>
                <w:lang w:val="hu-HU"/>
              </w:rPr>
            </w:pPr>
            <w:r w:rsidRPr="005144F5">
              <w:rPr>
                <w:rFonts w:asciiTheme="majorHAnsi" w:hAnsiTheme="majorHAnsi"/>
                <w:sz w:val="20"/>
                <w:szCs w:val="20"/>
                <w:lang w:val="hu-HU"/>
              </w:rPr>
              <w:t>https://policies.google.com/technologies/partner-sites</w:t>
            </w:r>
          </w:p>
          <w:p w14:paraId="03319388" w14:textId="453871BE" w:rsidR="007B3F3A" w:rsidRPr="007B3F3A" w:rsidRDefault="007B3F3A" w:rsidP="00F9012F">
            <w:pPr>
              <w:pStyle w:val="Heading1"/>
              <w:numPr>
                <w:ilvl w:val="0"/>
                <w:numId w:val="12"/>
              </w:numPr>
              <w:spacing w:after="120"/>
              <w:rPr>
                <w:b/>
                <w:color w:val="auto"/>
                <w:sz w:val="22"/>
                <w:szCs w:val="22"/>
              </w:rPr>
            </w:pPr>
            <w:r w:rsidRPr="007B3F3A">
              <w:rPr>
                <w:b/>
                <w:color w:val="auto"/>
                <w:sz w:val="22"/>
                <w:szCs w:val="22"/>
              </w:rPr>
              <w:t>Érintetti jogok</w:t>
            </w:r>
          </w:p>
          <w:p w14:paraId="1FF5731E" w14:textId="77777777" w:rsidR="007B3F3A" w:rsidRPr="00F9012F" w:rsidRDefault="007B3F3A" w:rsidP="007B3F3A">
            <w:pPr>
              <w:spacing w:after="120" w:line="240" w:lineRule="auto"/>
              <w:jc w:val="both"/>
              <w:rPr>
                <w:rFonts w:asciiTheme="majorHAnsi" w:hAnsiTheme="majorHAnsi"/>
                <w:sz w:val="20"/>
                <w:szCs w:val="20"/>
                <w:lang w:val="hu-HU"/>
              </w:rPr>
            </w:pPr>
            <w:r w:rsidRPr="00F9012F">
              <w:rPr>
                <w:rFonts w:asciiTheme="majorHAnsi" w:hAnsiTheme="majorHAnsi"/>
                <w:sz w:val="20"/>
                <w:szCs w:val="20"/>
                <w:lang w:val="hu-HU"/>
              </w:rPr>
              <w:t>A hatályos jogszabályok alapján Önt az alábbiakban részletezett jogok illetik meg személyes adatai kezelése kapcsán. A jelen pont általánosan foglalja össze az Önt megillető jogokat, az azt követő pontok pedig az egyes jogok gyakorlásának feltételeit ismertetik.</w:t>
            </w:r>
          </w:p>
          <w:p w14:paraId="264E0DE9" w14:textId="3039E93E" w:rsidR="007B3F3A" w:rsidRDefault="00925636"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Pr>
                <w:rFonts w:asciiTheme="majorHAnsi" w:hAnsiTheme="majorHAnsi"/>
                <w:sz w:val="20"/>
                <w:szCs w:val="20"/>
                <w:lang w:val="hu-HU"/>
              </w:rPr>
              <w:t xml:space="preserve">Ön jogosult kérni az adatkezelőtől </w:t>
            </w:r>
            <w:r w:rsidR="007B3F3A" w:rsidRPr="00F9012F">
              <w:rPr>
                <w:rFonts w:asciiTheme="majorHAnsi" w:hAnsiTheme="majorHAnsi"/>
                <w:sz w:val="20"/>
                <w:szCs w:val="20"/>
                <w:lang w:val="hu-HU"/>
              </w:rPr>
              <w:t>az Önre vonatkozó személyes adatokhoz való hozzáférést, azok helyesbítését, illetve kérheti az adatok törlését vagy kezelésének korlátozását, amennyiben az nem ütközik e jogok gyakorlásának jogszabály sz</w:t>
            </w:r>
            <w:r w:rsidR="00DA5D8C">
              <w:rPr>
                <w:rFonts w:asciiTheme="majorHAnsi" w:hAnsiTheme="majorHAnsi"/>
                <w:sz w:val="20"/>
                <w:szCs w:val="20"/>
                <w:lang w:val="hu-HU"/>
              </w:rPr>
              <w:t>erint megállapított korlátaiba.</w:t>
            </w:r>
            <w:r w:rsidR="00311F69">
              <w:rPr>
                <w:rFonts w:asciiTheme="majorHAnsi" w:hAnsiTheme="majorHAnsi"/>
                <w:sz w:val="20"/>
                <w:szCs w:val="20"/>
                <w:lang w:val="hu-HU"/>
              </w:rPr>
              <w:t xml:space="preserve"> Ezen jogok gyakorolhatósága függ az adatkezelés jellegétől is, így pl. amennyiben Ön a gyűjtött adatok alapján nem azonosítható, az adatkezelő a kérelmének nem köteles eleget tenni.</w:t>
            </w:r>
          </w:p>
          <w:p w14:paraId="295BA82C" w14:textId="5216CB4C" w:rsidR="00311F69" w:rsidRPr="00F9012F" w:rsidRDefault="00311F69"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Pr>
                <w:rFonts w:asciiTheme="majorHAnsi" w:hAnsiTheme="majorHAnsi"/>
                <w:sz w:val="20"/>
                <w:szCs w:val="20"/>
                <w:lang w:val="hu-HU"/>
              </w:rPr>
              <w:t xml:space="preserve">Önt meghatározott feltételek teljesülése esetén megilleti a törléshez, valamint az adatkezelés korlátozásához való jog, továbbá megilleti az adatok helyesbítéséhez való jog. </w:t>
            </w:r>
          </w:p>
          <w:p w14:paraId="1B785D1E" w14:textId="7F9F6FBC" w:rsidR="007B3F3A" w:rsidRPr="00F9012F" w:rsidRDefault="007B3F3A"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sidRPr="00F9012F">
              <w:rPr>
                <w:rFonts w:asciiTheme="majorHAnsi" w:hAnsiTheme="majorHAnsi"/>
                <w:sz w:val="20"/>
                <w:szCs w:val="20"/>
                <w:lang w:val="hu-HU"/>
              </w:rPr>
              <w:t>Amennyiben az adatkezelés jogalapja jogos érdek, Ön bármikor tiltakozhat a s</w:t>
            </w:r>
            <w:r w:rsidR="00311F69">
              <w:rPr>
                <w:rFonts w:asciiTheme="majorHAnsi" w:hAnsiTheme="majorHAnsi"/>
                <w:sz w:val="20"/>
                <w:szCs w:val="20"/>
                <w:lang w:val="hu-HU"/>
              </w:rPr>
              <w:t>zemélyes adatai kezelése ellen.</w:t>
            </w:r>
          </w:p>
          <w:p w14:paraId="73990796" w14:textId="77BF13B4" w:rsidR="007B3F3A" w:rsidRPr="00DA5D8C" w:rsidRDefault="00311F69"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Pr>
                <w:rFonts w:asciiTheme="majorHAnsi" w:hAnsiTheme="majorHAnsi"/>
                <w:sz w:val="20"/>
                <w:szCs w:val="20"/>
                <w:lang w:val="hu-HU"/>
              </w:rPr>
              <w:t>Az adatkezelő által automatizált módon kezelt,</w:t>
            </w:r>
            <w:r w:rsidR="007B3F3A" w:rsidRPr="00DA5D8C">
              <w:rPr>
                <w:rFonts w:asciiTheme="majorHAnsi" w:hAnsiTheme="majorHAnsi"/>
                <w:sz w:val="20"/>
                <w:szCs w:val="20"/>
                <w:lang w:val="hu-HU"/>
              </w:rPr>
              <w:t xml:space="preserve"> hozzájárulás </w:t>
            </w:r>
            <w:r w:rsidR="003F65B4" w:rsidRPr="00DA5D8C">
              <w:rPr>
                <w:rFonts w:asciiTheme="majorHAnsi" w:hAnsiTheme="majorHAnsi"/>
                <w:sz w:val="20"/>
                <w:szCs w:val="20"/>
                <w:lang w:val="hu-HU"/>
              </w:rPr>
              <w:t>jog</w:t>
            </w:r>
            <w:r w:rsidR="007B3F3A" w:rsidRPr="00DA5D8C">
              <w:rPr>
                <w:rFonts w:asciiTheme="majorHAnsi" w:hAnsiTheme="majorHAnsi"/>
                <w:sz w:val="20"/>
                <w:szCs w:val="20"/>
                <w:lang w:val="hu-HU"/>
              </w:rPr>
              <w:t>alapon rögzített adatok kapcsán Önt megilleti az</w:t>
            </w:r>
            <w:r w:rsidR="00DA5D8C" w:rsidRPr="00DA5D8C">
              <w:rPr>
                <w:rFonts w:asciiTheme="majorHAnsi" w:hAnsiTheme="majorHAnsi"/>
                <w:sz w:val="20"/>
                <w:szCs w:val="20"/>
                <w:lang w:val="hu-HU"/>
              </w:rPr>
              <w:t xml:space="preserve"> adathordozhatósághoz való jog.</w:t>
            </w:r>
          </w:p>
          <w:p w14:paraId="50C4EE77" w14:textId="42D6D686" w:rsidR="007B3F3A" w:rsidRPr="00F9012F" w:rsidRDefault="007B3F3A"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sidRPr="00F9012F">
              <w:rPr>
                <w:rFonts w:asciiTheme="majorHAnsi" w:hAnsiTheme="majorHAnsi"/>
                <w:sz w:val="20"/>
                <w:szCs w:val="20"/>
                <w:lang w:val="hu-HU"/>
              </w:rPr>
              <w:t>Ön</w:t>
            </w:r>
            <w:r w:rsidR="003F65B4">
              <w:rPr>
                <w:rFonts w:asciiTheme="majorHAnsi" w:hAnsiTheme="majorHAnsi"/>
                <w:sz w:val="20"/>
                <w:szCs w:val="20"/>
                <w:lang w:val="hu-HU"/>
              </w:rPr>
              <w:t>t</w:t>
            </w:r>
            <w:r w:rsidRPr="00F9012F">
              <w:rPr>
                <w:rFonts w:asciiTheme="majorHAnsi" w:hAnsiTheme="majorHAnsi"/>
                <w:sz w:val="20"/>
                <w:szCs w:val="20"/>
                <w:lang w:val="hu-HU"/>
              </w:rPr>
              <w:t xml:space="preserve"> bármikor megilleti a felügyeleti hatósághoz történő panasz benyújtásához, valamint a jogorvoslathoz való jog. </w:t>
            </w:r>
          </w:p>
          <w:p w14:paraId="2DFD3781" w14:textId="3C9DDAC4" w:rsidR="007B3F3A" w:rsidRPr="00F9012F" w:rsidRDefault="007B3F3A" w:rsidP="000161B3">
            <w:pPr>
              <w:pStyle w:val="ListParagraph"/>
              <w:numPr>
                <w:ilvl w:val="0"/>
                <w:numId w:val="11"/>
              </w:numPr>
              <w:spacing w:after="120" w:line="240" w:lineRule="auto"/>
              <w:ind w:left="714" w:hanging="357"/>
              <w:contextualSpacing w:val="0"/>
              <w:jc w:val="both"/>
              <w:rPr>
                <w:rFonts w:asciiTheme="majorHAnsi" w:hAnsiTheme="majorHAnsi"/>
                <w:sz w:val="20"/>
                <w:szCs w:val="20"/>
                <w:lang w:val="hu-HU"/>
              </w:rPr>
            </w:pPr>
            <w:r w:rsidRPr="00F9012F">
              <w:rPr>
                <w:rFonts w:asciiTheme="majorHAnsi" w:hAnsiTheme="majorHAnsi"/>
                <w:sz w:val="20"/>
                <w:szCs w:val="20"/>
                <w:lang w:val="hu-HU"/>
              </w:rPr>
              <w:t>Hozz</w:t>
            </w:r>
            <w:r w:rsidR="00DA5D8C">
              <w:rPr>
                <w:rFonts w:asciiTheme="majorHAnsi" w:hAnsiTheme="majorHAnsi"/>
                <w:sz w:val="20"/>
                <w:szCs w:val="20"/>
                <w:lang w:val="hu-HU"/>
              </w:rPr>
              <w:t xml:space="preserve">ájáruláson alapuló adatkezelés </w:t>
            </w:r>
            <w:r w:rsidR="00925636">
              <w:rPr>
                <w:rFonts w:asciiTheme="majorHAnsi" w:hAnsiTheme="majorHAnsi"/>
                <w:sz w:val="20"/>
                <w:szCs w:val="20"/>
                <w:lang w:val="hu-HU"/>
              </w:rPr>
              <w:t xml:space="preserve">esetén </w:t>
            </w:r>
            <w:r w:rsidR="00DA5D8C">
              <w:rPr>
                <w:rFonts w:asciiTheme="majorHAnsi" w:hAnsiTheme="majorHAnsi"/>
                <w:sz w:val="20"/>
                <w:szCs w:val="20"/>
                <w:lang w:val="hu-HU"/>
              </w:rPr>
              <w:t>Ö</w:t>
            </w:r>
            <w:r w:rsidRPr="00F9012F">
              <w:rPr>
                <w:rFonts w:asciiTheme="majorHAnsi" w:hAnsiTheme="majorHAnsi"/>
                <w:sz w:val="20"/>
                <w:szCs w:val="20"/>
                <w:lang w:val="hu-HU"/>
              </w:rPr>
              <w:t>n bármikor jogosult a hozzájárulás bármely időpontban történő visszavonására, ez azonban nem érinti a visszavonás előtt a hozzájárulás alapján végrehajtott adatkezelés jogszerűségét.</w:t>
            </w:r>
          </w:p>
          <w:p w14:paraId="66471565" w14:textId="77777777" w:rsidR="007B3F3A" w:rsidRPr="00F9012F" w:rsidRDefault="007B3F3A" w:rsidP="007B3F3A">
            <w:pPr>
              <w:pStyle w:val="ListParagraph"/>
              <w:spacing w:after="120" w:line="240" w:lineRule="auto"/>
              <w:jc w:val="both"/>
              <w:rPr>
                <w:rFonts w:asciiTheme="majorHAnsi" w:hAnsiTheme="majorHAnsi"/>
                <w:sz w:val="20"/>
                <w:szCs w:val="20"/>
                <w:lang w:val="hu-HU"/>
              </w:rPr>
            </w:pPr>
          </w:p>
          <w:p w14:paraId="500CB31C" w14:textId="7AA3BA33" w:rsidR="007B3F3A" w:rsidRPr="00F9012F"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bookmarkStart w:id="1" w:name="_Toc511897074"/>
            <w:r w:rsidRPr="00F9012F">
              <w:rPr>
                <w:rFonts w:asciiTheme="majorHAnsi" w:hAnsiTheme="majorHAnsi"/>
                <w:b/>
                <w:i/>
                <w:sz w:val="20"/>
                <w:szCs w:val="20"/>
                <w:lang w:val="hu-HU"/>
              </w:rPr>
              <w:t>A hozzáféréshez való jog</w:t>
            </w:r>
            <w:bookmarkEnd w:id="1"/>
            <w:r w:rsidRPr="00F9012F">
              <w:rPr>
                <w:rFonts w:asciiTheme="majorHAnsi" w:hAnsiTheme="majorHAnsi"/>
                <w:b/>
                <w:i/>
                <w:sz w:val="20"/>
                <w:szCs w:val="20"/>
                <w:lang w:val="hu-HU"/>
              </w:rPr>
              <w:t xml:space="preserve"> </w:t>
            </w:r>
          </w:p>
          <w:p w14:paraId="124016D6" w14:textId="2490E046" w:rsidR="007B3F3A" w:rsidRPr="00F9012F" w:rsidRDefault="007B3F3A" w:rsidP="007B3F3A">
            <w:pPr>
              <w:spacing w:after="120" w:line="240" w:lineRule="auto"/>
              <w:jc w:val="both"/>
              <w:rPr>
                <w:rFonts w:asciiTheme="majorHAnsi" w:hAnsiTheme="majorHAnsi"/>
                <w:sz w:val="20"/>
                <w:szCs w:val="20"/>
                <w:lang w:val="hu-HU"/>
              </w:rPr>
            </w:pPr>
            <w:r w:rsidRPr="00F9012F">
              <w:rPr>
                <w:rFonts w:asciiTheme="majorHAnsi" w:hAnsiTheme="majorHAnsi"/>
                <w:sz w:val="20"/>
                <w:szCs w:val="20"/>
                <w:lang w:val="hu-HU"/>
              </w:rPr>
              <w:t xml:space="preserve">Ön bármikor felvilágosítást kérhet arra vonatkozóan, </w:t>
            </w:r>
            <w:r w:rsidR="00311F69">
              <w:rPr>
                <w:rFonts w:asciiTheme="majorHAnsi" w:hAnsiTheme="majorHAnsi"/>
                <w:sz w:val="20"/>
                <w:szCs w:val="20"/>
                <w:lang w:val="hu-HU"/>
              </w:rPr>
              <w:t xml:space="preserve">hogy személyes adatait az adatkezelő </w:t>
            </w:r>
            <w:r w:rsidRPr="00F9012F">
              <w:rPr>
                <w:rFonts w:asciiTheme="majorHAnsi" w:hAnsiTheme="majorHAnsi"/>
                <w:sz w:val="20"/>
                <w:szCs w:val="20"/>
                <w:lang w:val="hu-HU"/>
              </w:rPr>
              <w:t>kezeli-e és miként, ideértve az adatkezelés céljait, a címzetteket, akiknek az adatait átadták, vagy át fogják adni, a f</w:t>
            </w:r>
            <w:r w:rsidR="00925636">
              <w:rPr>
                <w:rFonts w:asciiTheme="majorHAnsi" w:hAnsiTheme="majorHAnsi"/>
                <w:sz w:val="20"/>
                <w:szCs w:val="20"/>
                <w:lang w:val="hu-HU"/>
              </w:rPr>
              <w:t>orrást, ahonnan az Ö</w:t>
            </w:r>
            <w:r w:rsidR="00345B66">
              <w:rPr>
                <w:rFonts w:asciiTheme="majorHAnsi" w:hAnsiTheme="majorHAnsi"/>
                <w:sz w:val="20"/>
                <w:szCs w:val="20"/>
                <w:lang w:val="hu-HU"/>
              </w:rPr>
              <w:t>n adatait a</w:t>
            </w:r>
            <w:r w:rsidR="00311F69">
              <w:rPr>
                <w:rFonts w:asciiTheme="majorHAnsi" w:hAnsiTheme="majorHAnsi"/>
                <w:sz w:val="20"/>
                <w:szCs w:val="20"/>
                <w:lang w:val="hu-HU"/>
              </w:rPr>
              <w:t xml:space="preserve">z adatkezelő </w:t>
            </w:r>
            <w:r w:rsidRPr="00F9012F">
              <w:rPr>
                <w:rFonts w:asciiTheme="majorHAnsi" w:hAnsiTheme="majorHAnsi"/>
                <w:sz w:val="20"/>
                <w:szCs w:val="20"/>
                <w:lang w:val="hu-HU"/>
              </w:rPr>
              <w:t>megkapta, az</w:t>
            </w:r>
            <w:r w:rsidR="00345B66">
              <w:rPr>
                <w:rFonts w:asciiTheme="majorHAnsi" w:hAnsiTheme="majorHAnsi"/>
                <w:sz w:val="20"/>
                <w:szCs w:val="20"/>
                <w:lang w:val="hu-HU"/>
              </w:rPr>
              <w:t xml:space="preserve"> adatok</w:t>
            </w:r>
            <w:r w:rsidRPr="00F9012F">
              <w:rPr>
                <w:rFonts w:asciiTheme="majorHAnsi" w:hAnsiTheme="majorHAnsi"/>
                <w:sz w:val="20"/>
                <w:szCs w:val="20"/>
                <w:lang w:val="hu-HU"/>
              </w:rPr>
              <w:t xml:space="preserve"> megőrzési időtartamát, az adatkezeléssel kapcsolatos jogait, harmadik országba vagy nemzetközi szervezetnek való adattovábbítás esetén pedig az ezzel kapcsolatos garanciákra vonatkozó információkat. </w:t>
            </w:r>
          </w:p>
          <w:p w14:paraId="3FB8C52B" w14:textId="70533EF9" w:rsidR="007B3F3A" w:rsidRPr="00311F69" w:rsidRDefault="007B3F3A" w:rsidP="007B3F3A">
            <w:pPr>
              <w:spacing w:after="120" w:line="240" w:lineRule="auto"/>
              <w:jc w:val="both"/>
              <w:rPr>
                <w:rFonts w:asciiTheme="majorHAnsi" w:hAnsiTheme="majorHAnsi"/>
                <w:sz w:val="20"/>
                <w:szCs w:val="20"/>
                <w:lang w:val="hu-HU"/>
              </w:rPr>
            </w:pPr>
            <w:r w:rsidRPr="00F9012F">
              <w:rPr>
                <w:rFonts w:asciiTheme="majorHAnsi" w:hAnsiTheme="majorHAnsi"/>
                <w:sz w:val="20"/>
                <w:szCs w:val="20"/>
                <w:lang w:val="hu-HU"/>
              </w:rPr>
              <w:lastRenderedPageBreak/>
              <w:t xml:space="preserve">A hozzáférés joga gyakorlása során Ön arra is jogosult, hogy a kezelt személyes adatainak másolatát kérje. Elektronikus úton </w:t>
            </w:r>
            <w:r w:rsidR="00925636">
              <w:rPr>
                <w:rFonts w:asciiTheme="majorHAnsi" w:hAnsiTheme="majorHAnsi"/>
                <w:sz w:val="20"/>
                <w:szCs w:val="20"/>
                <w:lang w:val="hu-HU"/>
              </w:rPr>
              <w:t>benyújtott kérelem esetén – az Ö</w:t>
            </w:r>
            <w:r w:rsidRPr="00311F69">
              <w:rPr>
                <w:rFonts w:asciiTheme="majorHAnsi" w:hAnsiTheme="majorHAnsi"/>
                <w:sz w:val="20"/>
                <w:szCs w:val="20"/>
                <w:lang w:val="hu-HU"/>
              </w:rPr>
              <w:t>n el</w:t>
            </w:r>
            <w:r w:rsidR="00311F69">
              <w:rPr>
                <w:rFonts w:asciiTheme="majorHAnsi" w:hAnsiTheme="majorHAnsi"/>
                <w:sz w:val="20"/>
                <w:szCs w:val="20"/>
                <w:lang w:val="hu-HU"/>
              </w:rPr>
              <w:t xml:space="preserve">lenkező kérésének hiányában – a </w:t>
            </w:r>
            <w:r w:rsidR="002D4264">
              <w:rPr>
                <w:rFonts w:asciiTheme="majorHAnsi" w:hAnsiTheme="majorHAnsi"/>
                <w:sz w:val="20"/>
                <w:szCs w:val="20"/>
                <w:lang w:val="hu-HU"/>
              </w:rPr>
              <w:t>Kreatív Európa</w:t>
            </w:r>
            <w:r w:rsidR="00311F69">
              <w:rPr>
                <w:rFonts w:asciiTheme="majorHAnsi" w:hAnsiTheme="majorHAnsi"/>
                <w:sz w:val="20"/>
                <w:szCs w:val="20"/>
                <w:lang w:val="hu-HU"/>
              </w:rPr>
              <w:t xml:space="preserve"> </w:t>
            </w:r>
            <w:r w:rsidRPr="00311F69">
              <w:rPr>
                <w:rFonts w:asciiTheme="majorHAnsi" w:hAnsiTheme="majorHAnsi"/>
                <w:sz w:val="20"/>
                <w:szCs w:val="20"/>
                <w:lang w:val="hu-HU"/>
              </w:rPr>
              <w:t xml:space="preserve">a kért információkat elektronikusan (email, illetve pdf fájl formájában) bocsátja rendelkezésre. Amennyiben az Ön hozzáférési joga hátrányosan érinti mások jogait és szabadságait, a </w:t>
            </w:r>
            <w:r w:rsidR="002D4264">
              <w:rPr>
                <w:rFonts w:asciiTheme="majorHAnsi" w:hAnsiTheme="majorHAnsi"/>
                <w:sz w:val="20"/>
                <w:szCs w:val="20"/>
                <w:lang w:val="hu-HU"/>
              </w:rPr>
              <w:t>Kreatív Európa</w:t>
            </w:r>
            <w:r w:rsidRPr="00311F69">
              <w:rPr>
                <w:rFonts w:asciiTheme="majorHAnsi" w:hAnsiTheme="majorHAnsi"/>
                <w:sz w:val="20"/>
                <w:szCs w:val="20"/>
                <w:lang w:val="hu-HU"/>
              </w:rPr>
              <w:t xml:space="preserve"> jogosult az Ön kérelmének teljesítését a szükséges és arányos mértékben megtagadni. Abban az esetben, amennyiben Ön a fenti tájékoztatást több példányban kéri, a </w:t>
            </w:r>
            <w:r w:rsidR="002D4264">
              <w:rPr>
                <w:rFonts w:asciiTheme="majorHAnsi" w:hAnsiTheme="majorHAnsi"/>
                <w:sz w:val="20"/>
                <w:szCs w:val="20"/>
                <w:lang w:val="hu-HU"/>
              </w:rPr>
              <w:t>Kreatív Európa</w:t>
            </w:r>
            <w:r w:rsidRPr="00311F69">
              <w:rPr>
                <w:rFonts w:asciiTheme="majorHAnsi" w:hAnsiTheme="majorHAnsi"/>
                <w:sz w:val="20"/>
                <w:szCs w:val="20"/>
                <w:lang w:val="hu-HU"/>
              </w:rPr>
              <w:t xml:space="preserve"> a többletpéldányok elkészítésének adminisztratív költségeivel arányos és ésszerű mértékű díjat számol fel.</w:t>
            </w:r>
          </w:p>
          <w:p w14:paraId="2E70C9A8" w14:textId="77777777" w:rsidR="007B3F3A" w:rsidRPr="00311F69"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bookmarkStart w:id="2" w:name="_Toc511897075"/>
            <w:r w:rsidRPr="00311F69">
              <w:rPr>
                <w:rFonts w:asciiTheme="majorHAnsi" w:hAnsiTheme="majorHAnsi"/>
                <w:b/>
                <w:i/>
                <w:sz w:val="20"/>
                <w:szCs w:val="20"/>
                <w:lang w:val="hu-HU"/>
              </w:rPr>
              <w:t>A helyesbítéshez való jog</w:t>
            </w:r>
            <w:bookmarkEnd w:id="2"/>
          </w:p>
          <w:p w14:paraId="14FBF574" w14:textId="77777777" w:rsidR="003F47AA" w:rsidRPr="00311F69" w:rsidRDefault="003F47AA" w:rsidP="007B3F3A">
            <w:pPr>
              <w:spacing w:after="120" w:line="240" w:lineRule="auto"/>
              <w:jc w:val="both"/>
              <w:rPr>
                <w:rFonts w:asciiTheme="majorHAnsi" w:hAnsiTheme="majorHAnsi"/>
                <w:sz w:val="20"/>
                <w:szCs w:val="20"/>
                <w:lang w:val="hu-HU"/>
              </w:rPr>
            </w:pPr>
            <w:bookmarkStart w:id="3" w:name="_Toc511897076"/>
            <w:r w:rsidRPr="00311F69">
              <w:rPr>
                <w:rFonts w:asciiTheme="majorHAnsi" w:hAnsiTheme="majorHAnsi"/>
                <w:sz w:val="20"/>
                <w:szCs w:val="20"/>
                <w:lang w:val="hu-HU"/>
              </w:rPr>
              <w:t>Tekintettel a cookie-kkal kapcsolatos adatkezelés jellegére – különösen annak automatizált voltára – a gyűjtött személyes adatok helyesbítésének lehetősége szűk körben merülhet fel.</w:t>
            </w:r>
          </w:p>
          <w:p w14:paraId="37F4ED00" w14:textId="3ACEA1AF"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Amennyiben kétség merül fel</w:t>
            </w:r>
            <w:r w:rsidR="003F47AA" w:rsidRPr="00311F69">
              <w:rPr>
                <w:rFonts w:asciiTheme="majorHAnsi" w:hAnsiTheme="majorHAnsi"/>
                <w:sz w:val="20"/>
                <w:szCs w:val="20"/>
                <w:lang w:val="hu-HU"/>
              </w:rPr>
              <w:t xml:space="preserve"> a helyesbített adat kapcsán, az adatkezelő </w:t>
            </w:r>
            <w:r w:rsidRPr="00311F69">
              <w:rPr>
                <w:rFonts w:asciiTheme="majorHAnsi" w:hAnsiTheme="majorHAnsi"/>
                <w:sz w:val="20"/>
                <w:szCs w:val="20"/>
                <w:lang w:val="hu-HU"/>
              </w:rPr>
              <w:t>felhívhatja Önt, hogy a pontosított adatot megfelelő módon – elsősorban okirattal – biz</w:t>
            </w:r>
            <w:r w:rsidR="00925636">
              <w:rPr>
                <w:rFonts w:asciiTheme="majorHAnsi" w:hAnsiTheme="majorHAnsi"/>
                <w:sz w:val="20"/>
                <w:szCs w:val="20"/>
                <w:lang w:val="hu-HU"/>
              </w:rPr>
              <w:t xml:space="preserve">onyítsa az adatkezelő </w:t>
            </w:r>
            <w:r w:rsidRPr="00311F69">
              <w:rPr>
                <w:rFonts w:asciiTheme="majorHAnsi" w:hAnsiTheme="majorHAnsi"/>
                <w:sz w:val="20"/>
                <w:szCs w:val="20"/>
                <w:lang w:val="hu-HU"/>
              </w:rPr>
              <w:t>számára. Amennyiben a jelen jogga</w:t>
            </w:r>
            <w:r w:rsidR="00925636">
              <w:rPr>
                <w:rFonts w:asciiTheme="majorHAnsi" w:hAnsiTheme="majorHAnsi"/>
                <w:sz w:val="20"/>
                <w:szCs w:val="20"/>
                <w:lang w:val="hu-HU"/>
              </w:rPr>
              <w:t xml:space="preserve">l érintett személyes adatokat az adatkezelő más személlyel közölte, az adatkezelő </w:t>
            </w:r>
            <w:r w:rsidRPr="00311F69">
              <w:rPr>
                <w:rFonts w:asciiTheme="majorHAnsi" w:hAnsiTheme="majorHAnsi"/>
                <w:sz w:val="20"/>
                <w:szCs w:val="20"/>
                <w:lang w:val="hu-HU"/>
              </w:rPr>
              <w:t>az adat helyesbítését követően haladéktalanul tájékoztatja ezeket a címzetteket, feltéve, hogy az nem lehetetlen vagy nem igénye</w:t>
            </w:r>
            <w:r w:rsidR="00311F69">
              <w:rPr>
                <w:rFonts w:asciiTheme="majorHAnsi" w:hAnsiTheme="majorHAnsi"/>
                <w:sz w:val="20"/>
                <w:szCs w:val="20"/>
                <w:lang w:val="hu-HU"/>
              </w:rPr>
              <w:t>l aránytalan erőfeszítést.</w:t>
            </w:r>
          </w:p>
          <w:p w14:paraId="4A34F0F7" w14:textId="034AE261" w:rsidR="007B3F3A" w:rsidRPr="00311F69" w:rsidRDefault="00925636" w:rsidP="007B3F3A">
            <w:pPr>
              <w:spacing w:after="120" w:line="240" w:lineRule="auto"/>
              <w:jc w:val="both"/>
              <w:rPr>
                <w:rFonts w:asciiTheme="majorHAnsi" w:hAnsiTheme="majorHAnsi"/>
                <w:sz w:val="20"/>
                <w:szCs w:val="20"/>
                <w:lang w:val="hu-HU"/>
              </w:rPr>
            </w:pPr>
            <w:r>
              <w:rPr>
                <w:rFonts w:asciiTheme="majorHAnsi" w:hAnsiTheme="majorHAnsi"/>
                <w:sz w:val="20"/>
                <w:szCs w:val="20"/>
                <w:lang w:val="hu-HU"/>
              </w:rPr>
              <w:t xml:space="preserve">Kérésére az adatkezelő </w:t>
            </w:r>
            <w:r w:rsidR="007B3F3A" w:rsidRPr="00311F69">
              <w:rPr>
                <w:rFonts w:asciiTheme="majorHAnsi" w:hAnsiTheme="majorHAnsi"/>
                <w:sz w:val="20"/>
                <w:szCs w:val="20"/>
                <w:lang w:val="hu-HU"/>
              </w:rPr>
              <w:t>tájékoztatást nyújt ezen címzettek köréről.</w:t>
            </w:r>
          </w:p>
          <w:p w14:paraId="6C0D1702" w14:textId="1EA67E6D" w:rsidR="007B3F3A" w:rsidRPr="00311F69"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r w:rsidRPr="00311F69">
              <w:rPr>
                <w:rFonts w:asciiTheme="majorHAnsi" w:hAnsiTheme="majorHAnsi"/>
                <w:b/>
                <w:i/>
                <w:sz w:val="20"/>
                <w:szCs w:val="20"/>
                <w:lang w:val="hu-HU"/>
              </w:rPr>
              <w:t>A törléshez való jog („az elfeledtetéshez való jog”)</w:t>
            </w:r>
            <w:bookmarkEnd w:id="3"/>
          </w:p>
          <w:p w14:paraId="4D389B6A" w14:textId="1793E558"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 xml:space="preserve">Amennyiben Ön valamely vagy az összes személyes adatának törlését kéri, az </w:t>
            </w:r>
            <w:r w:rsidR="00311F69">
              <w:rPr>
                <w:rFonts w:asciiTheme="majorHAnsi" w:hAnsiTheme="majorHAnsi"/>
                <w:sz w:val="20"/>
                <w:szCs w:val="20"/>
                <w:lang w:val="hu-HU"/>
              </w:rPr>
              <w:t>adatkezelő</w:t>
            </w:r>
            <w:r w:rsidRPr="00311F69">
              <w:rPr>
                <w:rFonts w:asciiTheme="majorHAnsi" w:hAnsiTheme="majorHAnsi"/>
                <w:sz w:val="20"/>
                <w:szCs w:val="20"/>
                <w:lang w:val="hu-HU"/>
              </w:rPr>
              <w:t xml:space="preserve"> </w:t>
            </w:r>
            <w:r w:rsidR="003F685B">
              <w:rPr>
                <w:rFonts w:asciiTheme="majorHAnsi" w:hAnsiTheme="majorHAnsi"/>
                <w:sz w:val="20"/>
                <w:szCs w:val="20"/>
                <w:lang w:val="hu-HU"/>
              </w:rPr>
              <w:t xml:space="preserve">azokat </w:t>
            </w:r>
            <w:r w:rsidRPr="00311F69">
              <w:rPr>
                <w:rFonts w:asciiTheme="majorHAnsi" w:hAnsiTheme="majorHAnsi"/>
                <w:sz w:val="20"/>
                <w:szCs w:val="20"/>
                <w:lang w:val="hu-HU"/>
              </w:rPr>
              <w:t>indokolatlan késedelem nélkül törli, amennyiben:</w:t>
            </w:r>
          </w:p>
          <w:p w14:paraId="0FAF1CBC" w14:textId="49A85C25" w:rsidR="007B3F3A" w:rsidRPr="00311F69" w:rsidRDefault="00257961" w:rsidP="007B3F3A">
            <w:pPr>
              <w:pStyle w:val="ListParagraph"/>
              <w:numPr>
                <w:ilvl w:val="0"/>
                <w:numId w:val="8"/>
              </w:numPr>
              <w:spacing w:after="120"/>
              <w:ind w:left="714" w:hanging="357"/>
              <w:jc w:val="both"/>
              <w:rPr>
                <w:rFonts w:asciiTheme="majorHAnsi" w:hAnsiTheme="majorHAnsi"/>
                <w:sz w:val="20"/>
                <w:szCs w:val="20"/>
                <w:lang w:val="hu-HU"/>
              </w:rPr>
            </w:pPr>
            <w:r>
              <w:rPr>
                <w:rFonts w:asciiTheme="majorHAnsi" w:hAnsiTheme="majorHAnsi"/>
                <w:sz w:val="20"/>
                <w:szCs w:val="20"/>
                <w:lang w:val="hu-HU"/>
              </w:rPr>
              <w:t>az át</w:t>
            </w:r>
            <w:r w:rsidR="007B3F3A" w:rsidRPr="00311F69">
              <w:rPr>
                <w:rFonts w:asciiTheme="majorHAnsi" w:hAnsiTheme="majorHAnsi"/>
                <w:sz w:val="20"/>
                <w:szCs w:val="20"/>
                <w:lang w:val="hu-HU"/>
              </w:rPr>
              <w:t>adott személyes adatra már nincs szüksége abból a célból, amelyből azokat gyűjtötte vagy más módon kezelte;</w:t>
            </w:r>
          </w:p>
          <w:p w14:paraId="4BEE0900" w14:textId="77777777" w:rsidR="007B3F3A" w:rsidRPr="00311F69" w:rsidRDefault="007B3F3A" w:rsidP="007B3F3A">
            <w:pPr>
              <w:pStyle w:val="ListParagraph"/>
              <w:numPr>
                <w:ilvl w:val="0"/>
                <w:numId w:val="8"/>
              </w:numPr>
              <w:spacing w:after="120"/>
              <w:ind w:left="714" w:hanging="357"/>
              <w:jc w:val="both"/>
              <w:rPr>
                <w:rFonts w:asciiTheme="majorHAnsi" w:hAnsiTheme="majorHAnsi"/>
                <w:sz w:val="20"/>
                <w:szCs w:val="20"/>
                <w:lang w:val="hu-HU"/>
              </w:rPr>
            </w:pPr>
            <w:r w:rsidRPr="00311F69">
              <w:rPr>
                <w:rFonts w:asciiTheme="majorHAnsi" w:hAnsiTheme="majorHAnsi"/>
                <w:sz w:val="20"/>
                <w:szCs w:val="20"/>
                <w:lang w:val="hu-HU"/>
              </w:rPr>
              <w:t>olyan adatkezelésről van szó, amely az Ön hozzájárulásán alapult, de a hozzájárulást Ön visszavonta és az adatkezelésnek nincs más jogalapja;</w:t>
            </w:r>
          </w:p>
          <w:p w14:paraId="05DC2164" w14:textId="0CEC1CF9" w:rsidR="007B3F3A" w:rsidRPr="00311F69" w:rsidRDefault="007B3F3A" w:rsidP="007B3F3A">
            <w:pPr>
              <w:pStyle w:val="ListParagraph"/>
              <w:numPr>
                <w:ilvl w:val="0"/>
                <w:numId w:val="8"/>
              </w:numPr>
              <w:spacing w:after="120"/>
              <w:ind w:left="714" w:hanging="357"/>
              <w:jc w:val="both"/>
              <w:rPr>
                <w:rFonts w:asciiTheme="majorHAnsi" w:hAnsiTheme="majorHAnsi"/>
                <w:sz w:val="20"/>
                <w:szCs w:val="20"/>
                <w:lang w:val="hu-HU"/>
              </w:rPr>
            </w:pPr>
            <w:r w:rsidRPr="00311F69">
              <w:rPr>
                <w:rFonts w:asciiTheme="majorHAnsi" w:hAnsiTheme="majorHAnsi"/>
                <w:sz w:val="20"/>
                <w:szCs w:val="20"/>
                <w:lang w:val="hu-HU"/>
              </w:rPr>
              <w:t xml:space="preserve">olyan </w:t>
            </w:r>
            <w:r w:rsidR="00257961">
              <w:rPr>
                <w:rFonts w:asciiTheme="majorHAnsi" w:hAnsiTheme="majorHAnsi"/>
                <w:sz w:val="20"/>
                <w:szCs w:val="20"/>
                <w:lang w:val="hu-HU"/>
              </w:rPr>
              <w:t xml:space="preserve">adatkezelésről van szó, amely az adatkezelő </w:t>
            </w:r>
            <w:r w:rsidRPr="00311F69">
              <w:rPr>
                <w:rFonts w:asciiTheme="majorHAnsi" w:hAnsiTheme="majorHAnsi"/>
                <w:sz w:val="20"/>
                <w:szCs w:val="20"/>
                <w:lang w:val="hu-HU"/>
              </w:rPr>
              <w:t>vagy harmadik személy jogos érdekén alapult, de Ön tiltakozott az adatkezelés ellen, és nincs elsőbbséget élvező jogszerű ok az adatkezelésre;</w:t>
            </w:r>
          </w:p>
          <w:p w14:paraId="68F9AB61" w14:textId="5CA5BBC0" w:rsidR="007B3F3A" w:rsidRPr="00311F69" w:rsidRDefault="00257961" w:rsidP="007B3F3A">
            <w:pPr>
              <w:pStyle w:val="ListParagraph"/>
              <w:numPr>
                <w:ilvl w:val="0"/>
                <w:numId w:val="8"/>
              </w:numPr>
              <w:spacing w:after="120"/>
              <w:ind w:left="714" w:hanging="357"/>
              <w:jc w:val="both"/>
              <w:rPr>
                <w:rFonts w:asciiTheme="majorHAnsi" w:hAnsiTheme="majorHAnsi"/>
                <w:sz w:val="20"/>
                <w:szCs w:val="20"/>
                <w:lang w:val="hu-HU"/>
              </w:rPr>
            </w:pPr>
            <w:r>
              <w:rPr>
                <w:rFonts w:asciiTheme="majorHAnsi" w:hAnsiTheme="majorHAnsi"/>
                <w:sz w:val="20"/>
                <w:szCs w:val="20"/>
                <w:lang w:val="hu-HU"/>
              </w:rPr>
              <w:t xml:space="preserve">a személyes adatokat az adatkezelő </w:t>
            </w:r>
            <w:r w:rsidR="007B3F3A" w:rsidRPr="00311F69">
              <w:rPr>
                <w:rFonts w:asciiTheme="majorHAnsi" w:hAnsiTheme="majorHAnsi"/>
                <w:sz w:val="20"/>
                <w:szCs w:val="20"/>
                <w:lang w:val="hu-HU"/>
              </w:rPr>
              <w:t>jogellenesen kezelte, vagy</w:t>
            </w:r>
          </w:p>
          <w:p w14:paraId="4D308EF7" w14:textId="77777777" w:rsidR="007B3F3A" w:rsidRPr="00311F69" w:rsidRDefault="007B3F3A" w:rsidP="007B3F3A">
            <w:pPr>
              <w:pStyle w:val="ListParagraph"/>
              <w:numPr>
                <w:ilvl w:val="0"/>
                <w:numId w:val="8"/>
              </w:numPr>
              <w:spacing w:after="120"/>
              <w:ind w:left="714" w:hanging="357"/>
              <w:jc w:val="both"/>
              <w:rPr>
                <w:rFonts w:asciiTheme="majorHAnsi" w:hAnsiTheme="majorHAnsi"/>
                <w:sz w:val="20"/>
                <w:szCs w:val="20"/>
                <w:lang w:val="hu-HU"/>
              </w:rPr>
            </w:pPr>
            <w:r w:rsidRPr="00311F69">
              <w:rPr>
                <w:rFonts w:asciiTheme="majorHAnsi" w:hAnsiTheme="majorHAnsi"/>
                <w:sz w:val="20"/>
                <w:szCs w:val="20"/>
                <w:lang w:val="hu-HU"/>
              </w:rPr>
              <w:t>jogi kötelezettség teljesítéséhez szükséges a személyes adatok törlése.</w:t>
            </w:r>
          </w:p>
          <w:p w14:paraId="5AE974B1" w14:textId="02303F7E"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Amennyiben a jelen jogga</w:t>
            </w:r>
            <w:r w:rsidR="00257961">
              <w:rPr>
                <w:rFonts w:asciiTheme="majorHAnsi" w:hAnsiTheme="majorHAnsi"/>
                <w:sz w:val="20"/>
                <w:szCs w:val="20"/>
                <w:lang w:val="hu-HU"/>
              </w:rPr>
              <w:t xml:space="preserve">l érintett személyes adatokat az adatkezelő </w:t>
            </w:r>
            <w:r w:rsidRPr="00311F69">
              <w:rPr>
                <w:rFonts w:asciiTheme="majorHAnsi" w:hAnsiTheme="majorHAnsi"/>
                <w:sz w:val="20"/>
                <w:szCs w:val="20"/>
                <w:lang w:val="hu-HU"/>
              </w:rPr>
              <w:t xml:space="preserve">más személlyel közölte, </w:t>
            </w:r>
            <w:r w:rsidR="00257961">
              <w:rPr>
                <w:rFonts w:asciiTheme="majorHAnsi" w:hAnsiTheme="majorHAnsi"/>
                <w:sz w:val="20"/>
                <w:szCs w:val="20"/>
                <w:lang w:val="hu-HU"/>
              </w:rPr>
              <w:t>az adatkezelő</w:t>
            </w:r>
            <w:r w:rsidRPr="00311F69">
              <w:rPr>
                <w:rFonts w:asciiTheme="majorHAnsi" w:hAnsiTheme="majorHAnsi"/>
                <w:sz w:val="20"/>
                <w:szCs w:val="20"/>
                <w:lang w:val="hu-HU"/>
              </w:rPr>
              <w:t xml:space="preserve"> a törlést követően haladéktalanul tájékoztatja ezen személyeket, feltéve, hogy az nem lehetetlen vagy nem igényel aránytalan erőfeszítést. </w:t>
            </w:r>
          </w:p>
          <w:p w14:paraId="492E97C5" w14:textId="79A32506" w:rsidR="007B3F3A" w:rsidRPr="00311F69" w:rsidRDefault="00257961" w:rsidP="007B3F3A">
            <w:pPr>
              <w:spacing w:after="120" w:line="240" w:lineRule="auto"/>
              <w:jc w:val="both"/>
              <w:rPr>
                <w:rFonts w:asciiTheme="majorHAnsi" w:hAnsiTheme="majorHAnsi"/>
                <w:sz w:val="20"/>
                <w:szCs w:val="20"/>
                <w:lang w:val="hu-HU"/>
              </w:rPr>
            </w:pPr>
            <w:r>
              <w:rPr>
                <w:rFonts w:asciiTheme="majorHAnsi" w:hAnsiTheme="majorHAnsi"/>
                <w:sz w:val="20"/>
                <w:szCs w:val="20"/>
                <w:lang w:val="hu-HU"/>
              </w:rPr>
              <w:t xml:space="preserve">Kérésére az adatkezelő </w:t>
            </w:r>
            <w:r w:rsidR="007B3F3A" w:rsidRPr="00311F69">
              <w:rPr>
                <w:rFonts w:asciiTheme="majorHAnsi" w:hAnsiTheme="majorHAnsi"/>
                <w:sz w:val="20"/>
                <w:szCs w:val="20"/>
                <w:lang w:val="hu-HU"/>
              </w:rPr>
              <w:t>tájékoztatást nyújt ezen címzettek köréről.</w:t>
            </w:r>
          </w:p>
          <w:p w14:paraId="1B8148DE" w14:textId="617B040F" w:rsidR="007B3F3A" w:rsidRPr="00311F69" w:rsidRDefault="00257961" w:rsidP="007B3F3A">
            <w:pPr>
              <w:spacing w:after="120" w:line="240" w:lineRule="auto"/>
              <w:jc w:val="both"/>
              <w:rPr>
                <w:rFonts w:asciiTheme="majorHAnsi" w:hAnsiTheme="majorHAnsi"/>
                <w:sz w:val="20"/>
                <w:szCs w:val="20"/>
                <w:lang w:val="hu-HU"/>
              </w:rPr>
            </w:pPr>
            <w:r>
              <w:rPr>
                <w:rFonts w:asciiTheme="majorHAnsi" w:hAnsiTheme="majorHAnsi"/>
                <w:sz w:val="20"/>
                <w:szCs w:val="20"/>
                <w:lang w:val="hu-HU"/>
              </w:rPr>
              <w:t xml:space="preserve">Felhívjuk a figyelmét, hogy az adatkezelő </w:t>
            </w:r>
            <w:r w:rsidR="007B3F3A" w:rsidRPr="00311F69">
              <w:rPr>
                <w:rFonts w:asciiTheme="majorHAnsi" w:hAnsiTheme="majorHAnsi"/>
                <w:sz w:val="20"/>
                <w:szCs w:val="20"/>
                <w:lang w:val="hu-HU"/>
              </w:rPr>
              <w:t xml:space="preserve">nem minden esetben köteles a személyes adatok törlésére, különösen pl. abban az esetben, ha az adatkezelés valamely jogi kötelezettségnek történő megfelelés céljából szükséges. </w:t>
            </w:r>
          </w:p>
          <w:p w14:paraId="49D5407E" w14:textId="77777777" w:rsidR="007B3F3A" w:rsidRPr="00311F69"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bookmarkStart w:id="4" w:name="_Toc511897079"/>
            <w:r w:rsidRPr="00311F69">
              <w:rPr>
                <w:rFonts w:asciiTheme="majorHAnsi" w:hAnsiTheme="majorHAnsi"/>
                <w:b/>
                <w:i/>
                <w:sz w:val="20"/>
                <w:szCs w:val="20"/>
                <w:lang w:val="hu-HU"/>
              </w:rPr>
              <w:t>Az adatkezelés korlátozásához való jog</w:t>
            </w:r>
            <w:bookmarkEnd w:id="4"/>
            <w:r w:rsidRPr="00311F69">
              <w:rPr>
                <w:rFonts w:asciiTheme="majorHAnsi" w:hAnsiTheme="majorHAnsi"/>
                <w:b/>
                <w:i/>
                <w:sz w:val="20"/>
                <w:szCs w:val="20"/>
                <w:lang w:val="hu-HU"/>
              </w:rPr>
              <w:t xml:space="preserve"> </w:t>
            </w:r>
          </w:p>
          <w:p w14:paraId="1518056E" w14:textId="77777777"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Ön a személyes adatai kezelésének korlátozását kérheti az alábbi esetekben:</w:t>
            </w:r>
          </w:p>
          <w:p w14:paraId="559516C4" w14:textId="1E2BC941" w:rsidR="007B3F3A" w:rsidRPr="00311F69" w:rsidRDefault="007B3F3A" w:rsidP="007B3F3A">
            <w:pPr>
              <w:pStyle w:val="ListParagraph"/>
              <w:numPr>
                <w:ilvl w:val="0"/>
                <w:numId w:val="9"/>
              </w:numPr>
              <w:jc w:val="both"/>
              <w:rPr>
                <w:rFonts w:asciiTheme="majorHAnsi" w:hAnsiTheme="majorHAnsi"/>
                <w:sz w:val="20"/>
                <w:szCs w:val="20"/>
                <w:lang w:val="hu-HU"/>
              </w:rPr>
            </w:pPr>
            <w:r w:rsidRPr="00311F69">
              <w:rPr>
                <w:rFonts w:asciiTheme="majorHAnsi" w:hAnsiTheme="majorHAnsi"/>
                <w:sz w:val="20"/>
                <w:szCs w:val="20"/>
                <w:lang w:val="hu-HU"/>
              </w:rPr>
              <w:t xml:space="preserve">amennyiben Ön vitatja a személyes adatok pontosságát – ez esetben a korlátozás arra az időtartamra vonatkozik, amely lehetővé teszi, hogy az </w:t>
            </w:r>
            <w:r w:rsidR="00257961">
              <w:rPr>
                <w:rFonts w:asciiTheme="majorHAnsi" w:hAnsiTheme="majorHAnsi"/>
                <w:sz w:val="20"/>
                <w:szCs w:val="20"/>
                <w:lang w:val="hu-HU"/>
              </w:rPr>
              <w:t>adatkezelő</w:t>
            </w:r>
            <w:r w:rsidRPr="00311F69">
              <w:rPr>
                <w:rFonts w:asciiTheme="majorHAnsi" w:hAnsiTheme="majorHAnsi"/>
                <w:sz w:val="20"/>
                <w:szCs w:val="20"/>
                <w:lang w:val="hu-HU"/>
              </w:rPr>
              <w:t xml:space="preserve"> ellenőrizze a személyes adatok pontosságát;</w:t>
            </w:r>
          </w:p>
          <w:p w14:paraId="539733D2" w14:textId="77777777" w:rsidR="007B3F3A" w:rsidRPr="00311F69" w:rsidRDefault="007B3F3A" w:rsidP="007B3F3A">
            <w:pPr>
              <w:pStyle w:val="ListParagraph"/>
              <w:numPr>
                <w:ilvl w:val="0"/>
                <w:numId w:val="9"/>
              </w:numPr>
              <w:jc w:val="both"/>
              <w:rPr>
                <w:rFonts w:asciiTheme="majorHAnsi" w:hAnsiTheme="majorHAnsi"/>
                <w:sz w:val="20"/>
                <w:szCs w:val="20"/>
                <w:lang w:val="hu-HU"/>
              </w:rPr>
            </w:pPr>
            <w:r w:rsidRPr="00311F69">
              <w:rPr>
                <w:rFonts w:asciiTheme="majorHAnsi" w:hAnsiTheme="majorHAnsi"/>
                <w:sz w:val="20"/>
                <w:szCs w:val="20"/>
                <w:lang w:val="hu-HU"/>
              </w:rPr>
              <w:t>amennyiben az adatkezelés jogellenes, de Ön ellenzi az adatok törlését, és ehelyett kéri azok felhasználásának korlátozását;</w:t>
            </w:r>
          </w:p>
          <w:p w14:paraId="6AABD83A" w14:textId="0047F5E9" w:rsidR="007B3F3A" w:rsidRPr="00311F69" w:rsidRDefault="00257961" w:rsidP="007B3F3A">
            <w:pPr>
              <w:pStyle w:val="ListParagraph"/>
              <w:numPr>
                <w:ilvl w:val="0"/>
                <w:numId w:val="9"/>
              </w:numPr>
              <w:jc w:val="both"/>
              <w:rPr>
                <w:rFonts w:asciiTheme="majorHAnsi" w:hAnsiTheme="majorHAnsi"/>
                <w:sz w:val="20"/>
                <w:szCs w:val="20"/>
                <w:lang w:val="hu-HU"/>
              </w:rPr>
            </w:pPr>
            <w:r>
              <w:rPr>
                <w:rFonts w:asciiTheme="majorHAnsi" w:hAnsiTheme="majorHAnsi"/>
                <w:sz w:val="20"/>
                <w:szCs w:val="20"/>
                <w:lang w:val="hu-HU"/>
              </w:rPr>
              <w:t xml:space="preserve">amennyiben az adatkezelőnek </w:t>
            </w:r>
            <w:r w:rsidR="007B3F3A" w:rsidRPr="00311F69">
              <w:rPr>
                <w:rFonts w:asciiTheme="majorHAnsi" w:hAnsiTheme="majorHAnsi"/>
                <w:sz w:val="20"/>
                <w:szCs w:val="20"/>
                <w:lang w:val="hu-HU"/>
              </w:rPr>
              <w:t>már nincs szüksége a személyes adatokra adatkezelés céljából, Ön azonban igényli azokat jogi igények előterjesztéséhez, érvényesítéséhez vagy védelméhez; vagy</w:t>
            </w:r>
          </w:p>
          <w:p w14:paraId="5D931A36" w14:textId="200ACCFE" w:rsidR="007B3F3A" w:rsidRPr="00311F69" w:rsidRDefault="007B3F3A" w:rsidP="007B3F3A">
            <w:pPr>
              <w:pStyle w:val="ListParagraph"/>
              <w:numPr>
                <w:ilvl w:val="0"/>
                <w:numId w:val="9"/>
              </w:numPr>
              <w:jc w:val="both"/>
              <w:rPr>
                <w:rFonts w:asciiTheme="majorHAnsi" w:hAnsiTheme="majorHAnsi"/>
                <w:sz w:val="20"/>
                <w:szCs w:val="20"/>
                <w:lang w:val="hu-HU"/>
              </w:rPr>
            </w:pPr>
            <w:r w:rsidRPr="00311F69">
              <w:rPr>
                <w:rFonts w:asciiTheme="majorHAnsi" w:hAnsiTheme="majorHAnsi"/>
                <w:sz w:val="20"/>
                <w:szCs w:val="20"/>
                <w:lang w:val="hu-HU"/>
              </w:rPr>
              <w:t>amennyiben Ön tiltakozott az adatkezelés ellen – ez esetben a korlátozás arra az időtartamra vonatkozik, amíg m</w:t>
            </w:r>
            <w:r w:rsidR="00257961">
              <w:rPr>
                <w:rFonts w:asciiTheme="majorHAnsi" w:hAnsiTheme="majorHAnsi"/>
                <w:sz w:val="20"/>
                <w:szCs w:val="20"/>
                <w:lang w:val="hu-HU"/>
              </w:rPr>
              <w:t xml:space="preserve">egállapításra nem kerül, hogy az adatkezelő </w:t>
            </w:r>
            <w:r w:rsidRPr="00311F69">
              <w:rPr>
                <w:rFonts w:asciiTheme="majorHAnsi" w:hAnsiTheme="majorHAnsi"/>
                <w:sz w:val="20"/>
                <w:szCs w:val="20"/>
                <w:lang w:val="hu-HU"/>
              </w:rPr>
              <w:t>jogos indokai elsőbbséget élveznek-e az ön jogos indokaival szemben.</w:t>
            </w:r>
          </w:p>
          <w:p w14:paraId="6F616E18" w14:textId="52C226C7"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Az adatkezelés korlátozása azt jelenti, hogy a korlátozással érintett személyes a</w:t>
            </w:r>
            <w:r w:rsidR="00257961">
              <w:rPr>
                <w:rFonts w:asciiTheme="majorHAnsi" w:hAnsiTheme="majorHAnsi"/>
                <w:sz w:val="20"/>
                <w:szCs w:val="20"/>
                <w:lang w:val="hu-HU"/>
              </w:rPr>
              <w:t xml:space="preserve">datokat a tárolás kivételével az adatkezelő </w:t>
            </w:r>
            <w:r w:rsidRPr="00311F69">
              <w:rPr>
                <w:rFonts w:asciiTheme="majorHAnsi" w:hAnsiTheme="majorHAnsi"/>
                <w:sz w:val="20"/>
                <w:szCs w:val="20"/>
                <w:lang w:val="hu-HU"/>
              </w:rPr>
              <w:t xml:space="preserve">nem kezeli, illetve csak abban a körben kezeli, </w:t>
            </w:r>
            <w:r w:rsidR="00871E37">
              <w:rPr>
                <w:rFonts w:asciiTheme="majorHAnsi" w:hAnsiTheme="majorHAnsi"/>
                <w:sz w:val="20"/>
                <w:szCs w:val="20"/>
                <w:lang w:val="hu-HU"/>
              </w:rPr>
              <w:t>amelyhez</w:t>
            </w:r>
            <w:r w:rsidRPr="00311F69">
              <w:rPr>
                <w:rFonts w:asciiTheme="majorHAnsi" w:hAnsiTheme="majorHAnsi"/>
                <w:sz w:val="20"/>
                <w:szCs w:val="20"/>
                <w:lang w:val="hu-HU"/>
              </w:rPr>
              <w:t xml:space="preserve"> Ön hozzájárult, illetve az </w:t>
            </w:r>
            <w:r w:rsidR="00257961">
              <w:rPr>
                <w:rFonts w:asciiTheme="majorHAnsi" w:hAnsiTheme="majorHAnsi"/>
                <w:sz w:val="20"/>
                <w:szCs w:val="20"/>
                <w:lang w:val="hu-HU"/>
              </w:rPr>
              <w:t xml:space="preserve">adatkezelő </w:t>
            </w:r>
            <w:r w:rsidRPr="00311F69">
              <w:rPr>
                <w:rFonts w:asciiTheme="majorHAnsi" w:hAnsiTheme="majorHAnsi"/>
                <w:sz w:val="20"/>
                <w:szCs w:val="20"/>
                <w:lang w:val="hu-HU"/>
              </w:rPr>
              <w:t>ilyen hozzájárulás hiányában is kezelheti azokat az adatokat, amelyek jogi igények előterjesztéséhez, érvényesítéséhez vagy védelméhez, vagy más természetes vagy jogi személy jogainak védelme érdekében, vagy uniós, illetve valamely európai uniós tagállam fontos közérde</w:t>
            </w:r>
            <w:r w:rsidR="00257961">
              <w:rPr>
                <w:rFonts w:asciiTheme="majorHAnsi" w:hAnsiTheme="majorHAnsi"/>
                <w:sz w:val="20"/>
                <w:szCs w:val="20"/>
                <w:lang w:val="hu-HU"/>
              </w:rPr>
              <w:t xml:space="preserve">kére tekintettel szükségesek. Az adatkezelő </w:t>
            </w:r>
            <w:r w:rsidRPr="00311F69">
              <w:rPr>
                <w:rFonts w:asciiTheme="majorHAnsi" w:hAnsiTheme="majorHAnsi"/>
                <w:sz w:val="20"/>
                <w:szCs w:val="20"/>
                <w:lang w:val="hu-HU"/>
              </w:rPr>
              <w:t>az adatkezelés korlátozásának feloldásáról Önt előzetesen tájékoztatja. Amennyiben a jelen jogga</w:t>
            </w:r>
            <w:r w:rsidR="00257961">
              <w:rPr>
                <w:rFonts w:asciiTheme="majorHAnsi" w:hAnsiTheme="majorHAnsi"/>
                <w:sz w:val="20"/>
                <w:szCs w:val="20"/>
                <w:lang w:val="hu-HU"/>
              </w:rPr>
              <w:t xml:space="preserve">l érintett személyes adatokat az adatkezelő más személlyel közölte, az adatkezelő </w:t>
            </w:r>
            <w:r w:rsidRPr="00311F69">
              <w:rPr>
                <w:rFonts w:asciiTheme="majorHAnsi" w:hAnsiTheme="majorHAnsi"/>
                <w:sz w:val="20"/>
                <w:szCs w:val="20"/>
                <w:lang w:val="hu-HU"/>
              </w:rPr>
              <w:t xml:space="preserve">az adatkezelés korlátozásáról haladéktalanul tájékoztatja ezen címzetteket, feltéve, hogy az nem lehetetlen vagy nem igényel aránytalan erőfeszítést. </w:t>
            </w:r>
          </w:p>
          <w:p w14:paraId="07C97ED1" w14:textId="28951144" w:rsidR="007B3F3A" w:rsidRPr="00311F69" w:rsidRDefault="00257961" w:rsidP="007B3F3A">
            <w:pPr>
              <w:spacing w:after="120" w:line="240" w:lineRule="auto"/>
              <w:jc w:val="both"/>
              <w:rPr>
                <w:rFonts w:asciiTheme="majorHAnsi" w:hAnsiTheme="majorHAnsi"/>
                <w:sz w:val="20"/>
                <w:szCs w:val="20"/>
                <w:lang w:val="hu-HU"/>
              </w:rPr>
            </w:pPr>
            <w:bookmarkStart w:id="5" w:name="_Toc511897081"/>
            <w:r>
              <w:rPr>
                <w:rFonts w:asciiTheme="majorHAnsi" w:hAnsiTheme="majorHAnsi"/>
                <w:sz w:val="20"/>
                <w:szCs w:val="20"/>
                <w:lang w:val="hu-HU"/>
              </w:rPr>
              <w:t xml:space="preserve">Kérésére az adatkezelő </w:t>
            </w:r>
            <w:r w:rsidR="007B3F3A" w:rsidRPr="00311F69">
              <w:rPr>
                <w:rFonts w:asciiTheme="majorHAnsi" w:hAnsiTheme="majorHAnsi"/>
                <w:sz w:val="20"/>
                <w:szCs w:val="20"/>
                <w:lang w:val="hu-HU"/>
              </w:rPr>
              <w:t>tájékoztatást nyújt ezen címzettek köréről.</w:t>
            </w:r>
          </w:p>
          <w:p w14:paraId="5812C136" w14:textId="77777777" w:rsidR="007B3F3A" w:rsidRPr="00311F69"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r w:rsidRPr="00311F69">
              <w:rPr>
                <w:rFonts w:asciiTheme="majorHAnsi" w:hAnsiTheme="majorHAnsi"/>
                <w:b/>
                <w:i/>
                <w:sz w:val="20"/>
                <w:szCs w:val="20"/>
                <w:lang w:val="hu-HU"/>
              </w:rPr>
              <w:lastRenderedPageBreak/>
              <w:t>A tiltakozáshoz való jog</w:t>
            </w:r>
            <w:bookmarkEnd w:id="5"/>
          </w:p>
          <w:p w14:paraId="628B11AD" w14:textId="3679BA03"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Amenny</w:t>
            </w:r>
            <w:r w:rsidR="00257961">
              <w:rPr>
                <w:rFonts w:asciiTheme="majorHAnsi" w:hAnsiTheme="majorHAnsi"/>
                <w:color w:val="000000" w:themeColor="text1"/>
                <w:sz w:val="20"/>
                <w:szCs w:val="20"/>
                <w:lang w:val="hu-HU"/>
              </w:rPr>
              <w:t xml:space="preserve">iben az adatkezelés jogalapja az adatkezelő </w:t>
            </w:r>
            <w:r w:rsidRPr="00311F69">
              <w:rPr>
                <w:rFonts w:asciiTheme="majorHAnsi" w:hAnsiTheme="majorHAnsi"/>
                <w:color w:val="000000" w:themeColor="text1"/>
                <w:sz w:val="20"/>
                <w:szCs w:val="20"/>
                <w:lang w:val="hu-HU"/>
              </w:rPr>
              <w:t>vagy harmadik személy jogos érdeke, Ön jogosult tiltakozni az adatk</w:t>
            </w:r>
            <w:r w:rsidR="00257961">
              <w:rPr>
                <w:rFonts w:asciiTheme="majorHAnsi" w:hAnsiTheme="majorHAnsi"/>
                <w:color w:val="000000" w:themeColor="text1"/>
                <w:sz w:val="20"/>
                <w:szCs w:val="20"/>
                <w:lang w:val="hu-HU"/>
              </w:rPr>
              <w:t xml:space="preserve">ezelés ellen. A tiltakozásnak az adatkezelő </w:t>
            </w:r>
            <w:r w:rsidRPr="00311F69">
              <w:rPr>
                <w:rFonts w:asciiTheme="majorHAnsi" w:hAnsiTheme="majorHAnsi"/>
                <w:color w:val="000000" w:themeColor="text1"/>
                <w:sz w:val="20"/>
                <w:szCs w:val="20"/>
                <w:lang w:val="hu-HU"/>
              </w:rPr>
              <w:t xml:space="preserve">nem köteles helyt adni, ha </w:t>
            </w:r>
          </w:p>
          <w:p w14:paraId="0C320A9E" w14:textId="2F78DE65" w:rsidR="007B3F3A" w:rsidRPr="00311F69" w:rsidRDefault="007B3F3A" w:rsidP="007B3F3A">
            <w:pPr>
              <w:pStyle w:val="ListParagraph"/>
              <w:numPr>
                <w:ilvl w:val="0"/>
                <w:numId w:val="10"/>
              </w:numPr>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 bizonyítja, hogy az adatkezelést olyan kényszerítő erejű jogos okok indokolják, amelyek elsőbbséget élveznek az Ön érdekeivel, jogaival és szabadságaival szemben, vagy </w:t>
            </w:r>
          </w:p>
          <w:p w14:paraId="76CE1108" w14:textId="7C3A34C5" w:rsidR="007B3F3A" w:rsidRPr="00311F69" w:rsidRDefault="00257961" w:rsidP="007B3F3A">
            <w:pPr>
              <w:pStyle w:val="ListParagraph"/>
              <w:numPr>
                <w:ilvl w:val="0"/>
                <w:numId w:val="10"/>
              </w:numPr>
              <w:spacing w:after="120"/>
              <w:ind w:left="714" w:hanging="357"/>
              <w:contextualSpacing w:val="0"/>
              <w:jc w:val="both"/>
              <w:rPr>
                <w:rFonts w:asciiTheme="majorHAnsi" w:hAnsiTheme="majorHAnsi"/>
                <w:color w:val="000000" w:themeColor="text1"/>
                <w:sz w:val="20"/>
                <w:szCs w:val="20"/>
                <w:lang w:val="hu-HU"/>
              </w:rPr>
            </w:pPr>
            <w:r>
              <w:rPr>
                <w:rFonts w:asciiTheme="majorHAnsi" w:hAnsiTheme="majorHAnsi"/>
                <w:color w:val="000000" w:themeColor="text1"/>
                <w:sz w:val="20"/>
                <w:szCs w:val="20"/>
                <w:lang w:val="hu-HU"/>
              </w:rPr>
              <w:t xml:space="preserve">az adatkezelés az adatkezelő </w:t>
            </w:r>
            <w:r w:rsidR="007B3F3A" w:rsidRPr="00311F69">
              <w:rPr>
                <w:rFonts w:asciiTheme="majorHAnsi" w:hAnsiTheme="majorHAnsi"/>
                <w:color w:val="000000" w:themeColor="text1"/>
                <w:sz w:val="20"/>
                <w:szCs w:val="20"/>
                <w:lang w:val="hu-HU"/>
              </w:rPr>
              <w:t>jogi igényeinek előterjesztéséhez, érvényesítéséhez vagy védelméhez kapcsolódik.</w:t>
            </w:r>
          </w:p>
          <w:p w14:paraId="5A70649A" w14:textId="1D4BFC81" w:rsidR="007B3F3A" w:rsidRPr="00311F69" w:rsidRDefault="007B3F3A" w:rsidP="007B3F3A">
            <w:pPr>
              <w:pStyle w:val="ListParagraph"/>
              <w:keepNext/>
              <w:numPr>
                <w:ilvl w:val="0"/>
                <w:numId w:val="7"/>
              </w:numPr>
              <w:spacing w:before="120" w:after="120" w:line="240" w:lineRule="auto"/>
              <w:contextualSpacing w:val="0"/>
              <w:rPr>
                <w:rFonts w:asciiTheme="majorHAnsi" w:hAnsiTheme="majorHAnsi"/>
                <w:b/>
                <w:i/>
                <w:sz w:val="20"/>
                <w:szCs w:val="20"/>
                <w:lang w:val="hu-HU"/>
              </w:rPr>
            </w:pPr>
            <w:bookmarkStart w:id="6" w:name="_Ref509922931"/>
            <w:bookmarkStart w:id="7" w:name="_Toc511897085"/>
            <w:r w:rsidRPr="00311F69">
              <w:rPr>
                <w:rFonts w:asciiTheme="majorHAnsi" w:hAnsiTheme="majorHAnsi"/>
                <w:b/>
                <w:i/>
                <w:sz w:val="20"/>
                <w:szCs w:val="20"/>
                <w:lang w:val="hu-HU"/>
              </w:rPr>
              <w:t>Az adathordozhatósághoz való jog</w:t>
            </w:r>
            <w:bookmarkEnd w:id="6"/>
            <w:bookmarkEnd w:id="7"/>
            <w:r w:rsidRPr="00311F69">
              <w:rPr>
                <w:rFonts w:asciiTheme="majorHAnsi" w:hAnsiTheme="majorHAnsi"/>
                <w:b/>
                <w:i/>
                <w:sz w:val="20"/>
                <w:szCs w:val="20"/>
                <w:lang w:val="hu-HU"/>
              </w:rPr>
              <w:t xml:space="preserve"> </w:t>
            </w:r>
          </w:p>
          <w:p w14:paraId="279A8B1C" w14:textId="7B13AAF3" w:rsidR="00257961" w:rsidRDefault="00257961" w:rsidP="00257961">
            <w:pPr>
              <w:spacing w:after="120" w:line="240" w:lineRule="auto"/>
              <w:jc w:val="both"/>
              <w:rPr>
                <w:rFonts w:asciiTheme="majorHAnsi" w:hAnsiTheme="majorHAnsi"/>
                <w:color w:val="000000" w:themeColor="text1"/>
                <w:sz w:val="20"/>
                <w:szCs w:val="20"/>
                <w:lang w:val="hu-HU"/>
              </w:rPr>
            </w:pPr>
            <w:r>
              <w:rPr>
                <w:rFonts w:asciiTheme="majorHAnsi" w:hAnsiTheme="majorHAnsi"/>
                <w:color w:val="000000" w:themeColor="text1"/>
                <w:sz w:val="20"/>
                <w:szCs w:val="20"/>
                <w:lang w:val="hu-HU"/>
              </w:rPr>
              <w:t xml:space="preserve">Ön jogosult kérni, hogy az adatkezelő </w:t>
            </w:r>
            <w:r w:rsidR="007B3F3A" w:rsidRPr="00311F69">
              <w:rPr>
                <w:rFonts w:asciiTheme="majorHAnsi" w:hAnsiTheme="majorHAnsi"/>
                <w:color w:val="000000" w:themeColor="text1"/>
                <w:sz w:val="20"/>
                <w:szCs w:val="20"/>
                <w:lang w:val="hu-HU"/>
              </w:rPr>
              <w:t>azokat a személyes adatait, amelyeket h</w:t>
            </w:r>
            <w:r>
              <w:rPr>
                <w:rFonts w:asciiTheme="majorHAnsi" w:hAnsiTheme="majorHAnsi"/>
                <w:color w:val="000000" w:themeColor="text1"/>
                <w:sz w:val="20"/>
                <w:szCs w:val="20"/>
                <w:lang w:val="hu-HU"/>
              </w:rPr>
              <w:t xml:space="preserve">ozzájárulás alapján bocsátott az adatkezelő </w:t>
            </w:r>
            <w:r w:rsidR="007B3F3A" w:rsidRPr="00311F69">
              <w:rPr>
                <w:rFonts w:asciiTheme="majorHAnsi" w:hAnsiTheme="majorHAnsi"/>
                <w:color w:val="000000" w:themeColor="text1"/>
                <w:sz w:val="20"/>
                <w:szCs w:val="20"/>
                <w:lang w:val="hu-HU"/>
              </w:rPr>
              <w:t xml:space="preserve">rendelkezésére és </w:t>
            </w:r>
            <w:r>
              <w:rPr>
                <w:rFonts w:asciiTheme="majorHAnsi" w:hAnsiTheme="majorHAnsi"/>
                <w:color w:val="000000" w:themeColor="text1"/>
                <w:sz w:val="20"/>
                <w:szCs w:val="20"/>
                <w:lang w:val="hu-HU"/>
              </w:rPr>
              <w:t>az adatkezelő</w:t>
            </w:r>
            <w:r w:rsidR="007B3F3A" w:rsidRPr="00311F69">
              <w:rPr>
                <w:rFonts w:asciiTheme="majorHAnsi" w:hAnsiTheme="majorHAnsi"/>
                <w:color w:val="000000" w:themeColor="text1"/>
                <w:sz w:val="20"/>
                <w:szCs w:val="20"/>
                <w:lang w:val="hu-HU"/>
              </w:rPr>
              <w:t xml:space="preserve"> automatizáltan (pl. bármilyen számítógépes rendszerben) kezel, az Ön részére géppel olvasható formátumban (akár email útján</w:t>
            </w:r>
            <w:r>
              <w:rPr>
                <w:rFonts w:asciiTheme="majorHAnsi" w:hAnsiTheme="majorHAnsi"/>
                <w:color w:val="000000" w:themeColor="text1"/>
                <w:sz w:val="20"/>
                <w:szCs w:val="20"/>
                <w:lang w:val="hu-HU"/>
              </w:rPr>
              <w:t>, pl. pdf csatolmányként</w:t>
            </w:r>
            <w:r w:rsidR="007B3F3A" w:rsidRPr="00311F69">
              <w:rPr>
                <w:rFonts w:asciiTheme="majorHAnsi" w:hAnsiTheme="majorHAnsi"/>
                <w:color w:val="000000" w:themeColor="text1"/>
                <w:sz w:val="20"/>
                <w:szCs w:val="20"/>
                <w:lang w:val="hu-HU"/>
              </w:rPr>
              <w:t xml:space="preserve">) adja át, akár más </w:t>
            </w:r>
            <w:r>
              <w:rPr>
                <w:rFonts w:asciiTheme="majorHAnsi" w:hAnsiTheme="majorHAnsi"/>
                <w:color w:val="000000" w:themeColor="text1"/>
                <w:sz w:val="20"/>
                <w:szCs w:val="20"/>
                <w:lang w:val="hu-HU"/>
              </w:rPr>
              <w:t>adatkezelőnek</w:t>
            </w:r>
            <w:r w:rsidR="007B3F3A" w:rsidRPr="00311F69">
              <w:rPr>
                <w:rFonts w:asciiTheme="majorHAnsi" w:hAnsiTheme="majorHAnsi"/>
                <w:color w:val="000000" w:themeColor="text1"/>
                <w:sz w:val="20"/>
                <w:szCs w:val="20"/>
                <w:lang w:val="hu-HU"/>
              </w:rPr>
              <w:t xml:space="preserve"> való átadás céljából is, vagy hogy – amennyiben az technikailag megvalósítható – a kérésére közvetlenül egy másik, általa megjelölt </w:t>
            </w:r>
            <w:r>
              <w:rPr>
                <w:rFonts w:asciiTheme="majorHAnsi" w:hAnsiTheme="majorHAnsi"/>
                <w:color w:val="000000" w:themeColor="text1"/>
                <w:sz w:val="20"/>
                <w:szCs w:val="20"/>
                <w:lang w:val="hu-HU"/>
              </w:rPr>
              <w:t>adatkezelő</w:t>
            </w:r>
            <w:r w:rsidR="007B3F3A" w:rsidRPr="00311F69">
              <w:rPr>
                <w:rFonts w:asciiTheme="majorHAnsi" w:hAnsiTheme="majorHAnsi"/>
                <w:color w:val="000000" w:themeColor="text1"/>
                <w:sz w:val="20"/>
                <w:szCs w:val="20"/>
                <w:lang w:val="hu-HU"/>
              </w:rPr>
              <w:t xml:space="preserve"> részére továbbítsa. Abban az esetben, amennyiben az Ön adathordozhatósághoz való jogának gyakorlása hátrányosan érintené </w:t>
            </w:r>
            <w:r>
              <w:rPr>
                <w:rFonts w:asciiTheme="majorHAnsi" w:hAnsiTheme="majorHAnsi"/>
                <w:color w:val="000000" w:themeColor="text1"/>
                <w:sz w:val="20"/>
                <w:szCs w:val="20"/>
                <w:lang w:val="hu-HU"/>
              </w:rPr>
              <w:t xml:space="preserve">mások jogait és szabadságait, az adatkezelő </w:t>
            </w:r>
            <w:r w:rsidR="007B3F3A" w:rsidRPr="00311F69">
              <w:rPr>
                <w:rFonts w:asciiTheme="majorHAnsi" w:hAnsiTheme="majorHAnsi"/>
                <w:color w:val="000000" w:themeColor="text1"/>
                <w:sz w:val="20"/>
                <w:szCs w:val="20"/>
                <w:lang w:val="hu-HU"/>
              </w:rPr>
              <w:t xml:space="preserve">jogosult az Ön kérelmének teljesítését </w:t>
            </w:r>
            <w:r w:rsidR="00871E37">
              <w:rPr>
                <w:rFonts w:asciiTheme="majorHAnsi" w:hAnsiTheme="majorHAnsi"/>
                <w:color w:val="000000" w:themeColor="text1"/>
                <w:sz w:val="20"/>
                <w:szCs w:val="20"/>
                <w:lang w:val="hu-HU"/>
              </w:rPr>
              <w:t xml:space="preserve">a </w:t>
            </w:r>
            <w:r w:rsidR="007B3F3A" w:rsidRPr="00311F69">
              <w:rPr>
                <w:rFonts w:asciiTheme="majorHAnsi" w:hAnsiTheme="majorHAnsi"/>
                <w:color w:val="000000" w:themeColor="text1"/>
                <w:sz w:val="20"/>
                <w:szCs w:val="20"/>
                <w:lang w:val="hu-HU"/>
              </w:rPr>
              <w:t xml:space="preserve">szükséges mértékben megtagadni. </w:t>
            </w:r>
            <w:bookmarkStart w:id="8" w:name="_Ref509909357"/>
            <w:bookmarkStart w:id="9" w:name="_Toc511897093"/>
          </w:p>
          <w:p w14:paraId="686C602B" w14:textId="6A5D5FB5" w:rsidR="007B3F3A" w:rsidRPr="00257961" w:rsidRDefault="007B3F3A" w:rsidP="00257961">
            <w:pPr>
              <w:pStyle w:val="ListParagraph"/>
              <w:numPr>
                <w:ilvl w:val="0"/>
                <w:numId w:val="7"/>
              </w:numPr>
              <w:spacing w:after="120" w:line="240" w:lineRule="auto"/>
              <w:jc w:val="both"/>
              <w:rPr>
                <w:rFonts w:asciiTheme="majorHAnsi" w:hAnsiTheme="majorHAnsi"/>
                <w:b/>
                <w:i/>
                <w:sz w:val="20"/>
                <w:szCs w:val="20"/>
                <w:lang w:val="hu-HU"/>
              </w:rPr>
            </w:pPr>
            <w:r w:rsidRPr="00257961">
              <w:rPr>
                <w:rFonts w:asciiTheme="majorHAnsi" w:hAnsiTheme="majorHAnsi"/>
                <w:b/>
                <w:i/>
                <w:sz w:val="20"/>
                <w:szCs w:val="20"/>
                <w:lang w:val="hu-HU"/>
              </w:rPr>
              <w:t>Panaszjog, jogorvoslathoz való jog</w:t>
            </w:r>
            <w:bookmarkEnd w:id="8"/>
            <w:bookmarkEnd w:id="9"/>
          </w:p>
          <w:p w14:paraId="1C1E7C81" w14:textId="4E88EB9C" w:rsidR="000161B3" w:rsidRPr="00311F69" w:rsidRDefault="000161B3" w:rsidP="007B3F3A">
            <w:pPr>
              <w:spacing w:after="120" w:line="240" w:lineRule="auto"/>
              <w:jc w:val="both"/>
              <w:rPr>
                <w:rFonts w:asciiTheme="majorHAnsi" w:hAnsiTheme="majorHAnsi"/>
                <w:color w:val="000000" w:themeColor="text1"/>
                <w:sz w:val="20"/>
                <w:szCs w:val="20"/>
                <w:lang w:val="hu-HU"/>
              </w:rPr>
            </w:pPr>
            <w:bookmarkStart w:id="10" w:name="_Toc511896850"/>
            <w:bookmarkStart w:id="11" w:name="_Toc511896887"/>
            <w:r w:rsidRPr="00311F69">
              <w:rPr>
                <w:rFonts w:asciiTheme="majorHAnsi" w:hAnsiTheme="majorHAnsi"/>
                <w:color w:val="000000" w:themeColor="text1"/>
                <w:sz w:val="20"/>
                <w:szCs w:val="20"/>
                <w:lang w:val="hu-HU"/>
              </w:rPr>
              <w:t>Kérjük, amennyiben bármilyen észrevétele, panasza merül fel a jelen tájékoztatóban részletezett adatkezelés kapcsán, lépjen velünk kapcsolatba a lenti elérhetőségeken:</w:t>
            </w:r>
          </w:p>
          <w:p w14:paraId="20B23235" w14:textId="2F56CB57"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Ha Ön úgy ítéli meg, hogy személyes adatai </w:t>
            </w:r>
            <w:r w:rsidR="002D4264">
              <w:rPr>
                <w:rFonts w:asciiTheme="majorHAnsi" w:hAnsiTheme="majorHAnsi"/>
                <w:color w:val="000000" w:themeColor="text1"/>
                <w:sz w:val="20"/>
                <w:szCs w:val="20"/>
                <w:lang w:val="hu-HU"/>
              </w:rPr>
              <w:t>Kreatív Európa</w:t>
            </w:r>
            <w:r w:rsidRPr="00311F69">
              <w:rPr>
                <w:rFonts w:asciiTheme="majorHAnsi" w:hAnsiTheme="majorHAnsi"/>
                <w:color w:val="000000" w:themeColor="text1"/>
                <w:sz w:val="20"/>
                <w:szCs w:val="20"/>
                <w:lang w:val="hu-HU"/>
              </w:rPr>
              <w:t xml:space="preserve"> általi kezelése megsérti a mindenkor hatályos adatvédelmi jogszabályok, így különösen a GDPR vagy az Infotv. rendelkezéseit, jogában áll a Nemzeti Adatvédelmi és Információszabadság Hatóságnál („</w:t>
            </w:r>
            <w:r w:rsidRPr="00311F69">
              <w:rPr>
                <w:rFonts w:asciiTheme="majorHAnsi" w:hAnsiTheme="majorHAnsi"/>
                <w:b/>
                <w:color w:val="000000" w:themeColor="text1"/>
                <w:sz w:val="20"/>
                <w:szCs w:val="20"/>
                <w:lang w:val="hu-HU"/>
              </w:rPr>
              <w:t>NAIH</w:t>
            </w:r>
            <w:r w:rsidRPr="00311F69">
              <w:rPr>
                <w:rFonts w:asciiTheme="majorHAnsi" w:hAnsiTheme="majorHAnsi"/>
                <w:color w:val="000000" w:themeColor="text1"/>
                <w:sz w:val="20"/>
                <w:szCs w:val="20"/>
                <w:lang w:val="hu-HU"/>
              </w:rPr>
              <w:t xml:space="preserve">”) panaszt benyújtani. </w:t>
            </w:r>
          </w:p>
          <w:p w14:paraId="6F3CD3E6" w14:textId="77777777"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A NAIH elérhetőségei: </w:t>
            </w:r>
          </w:p>
          <w:p w14:paraId="0B9A04AF" w14:textId="77777777" w:rsidR="007B3F3A" w:rsidRPr="00311F69" w:rsidRDefault="007B3F3A" w:rsidP="007B3F3A">
            <w:pPr>
              <w:spacing w:after="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Honlap: </w:t>
            </w:r>
            <w:hyperlink r:id="rId5" w:history="1">
              <w:r w:rsidRPr="00311F69">
                <w:rPr>
                  <w:rFonts w:asciiTheme="majorHAnsi" w:hAnsiTheme="majorHAnsi"/>
                  <w:color w:val="000000" w:themeColor="text1"/>
                  <w:sz w:val="20"/>
                  <w:szCs w:val="20"/>
                  <w:lang w:val="hu-HU"/>
                </w:rPr>
                <w:t>http://naih.hu/</w:t>
              </w:r>
            </w:hyperlink>
          </w:p>
          <w:p w14:paraId="2EB2773B" w14:textId="77777777" w:rsidR="007B3F3A" w:rsidRPr="00311F69" w:rsidRDefault="007B3F3A" w:rsidP="007B3F3A">
            <w:pPr>
              <w:spacing w:after="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Cím: 1125 Budapest, Szilágyi Erzsébet fasor 22/c.</w:t>
            </w:r>
          </w:p>
          <w:p w14:paraId="0F94DB1E" w14:textId="77777777" w:rsidR="007B3F3A" w:rsidRPr="00311F69" w:rsidRDefault="007B3F3A" w:rsidP="007B3F3A">
            <w:pPr>
              <w:spacing w:after="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Postacím: 1530 Budapest, Pf.: 5.</w:t>
            </w:r>
          </w:p>
          <w:p w14:paraId="5CA6C8B7" w14:textId="77777777" w:rsidR="007B3F3A" w:rsidRPr="00311F69" w:rsidRDefault="007B3F3A" w:rsidP="007B3F3A">
            <w:pPr>
              <w:spacing w:after="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Telefon: +36-1-391-1400</w:t>
            </w:r>
          </w:p>
          <w:p w14:paraId="056F04E0" w14:textId="77777777" w:rsidR="007B3F3A" w:rsidRPr="00311F69" w:rsidRDefault="007B3F3A" w:rsidP="007B3F3A">
            <w:pPr>
              <w:spacing w:after="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Fax: +36-1-391-1410</w:t>
            </w:r>
          </w:p>
          <w:p w14:paraId="0F1ACA8A" w14:textId="77777777"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E-mail: ugyfelszolgalat@naih.hu</w:t>
            </w:r>
          </w:p>
          <w:p w14:paraId="11D8B659" w14:textId="77777777"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Önnek joga van más, így különösen a szokásos tartózkodási helye, munkahelye vagy a feltételezett jogsértés helye szerinti európai uniós tagállamban létrehozott, felügyeleti hatóságnál is panaszt tenni.</w:t>
            </w:r>
          </w:p>
          <w:p w14:paraId="41D8403C" w14:textId="7CDA9E80"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Ön – panasztételi jogától függetlenül –jogsérelem esetén bírósághoz is fordulhat. A </w:t>
            </w:r>
            <w:r w:rsidR="002D4264">
              <w:rPr>
                <w:rFonts w:asciiTheme="majorHAnsi" w:hAnsiTheme="majorHAnsi"/>
                <w:color w:val="000000" w:themeColor="text1"/>
                <w:sz w:val="20"/>
                <w:szCs w:val="20"/>
                <w:lang w:val="hu-HU"/>
              </w:rPr>
              <w:t>Kreatív Európa</w:t>
            </w:r>
            <w:r w:rsidRPr="00311F69">
              <w:rPr>
                <w:rFonts w:asciiTheme="majorHAnsi" w:hAnsiTheme="majorHAnsi"/>
                <w:color w:val="000000" w:themeColor="text1"/>
                <w:sz w:val="20"/>
                <w:szCs w:val="20"/>
                <w:lang w:val="hu-HU"/>
              </w:rPr>
              <w:t xml:space="preserve"> esetében az illetékes bíróság a Fővárosi Törvényszék, azonban Ön a pert a lakóhelye szerinti törvényszék előtt is megindíthatja. A törvényszékek elérhetősége az alábbi linken található: </w:t>
            </w:r>
            <w:hyperlink r:id="rId6" w:history="1">
              <w:r w:rsidRPr="00311F69">
                <w:rPr>
                  <w:rFonts w:asciiTheme="majorHAnsi" w:hAnsiTheme="majorHAnsi"/>
                  <w:color w:val="000000" w:themeColor="text1"/>
                  <w:sz w:val="20"/>
                  <w:szCs w:val="20"/>
                  <w:lang w:val="hu-HU"/>
                </w:rPr>
                <w:t>http://birosag.hu/torvenyszekek</w:t>
              </w:r>
            </w:hyperlink>
            <w:r w:rsidRPr="00311F69">
              <w:rPr>
                <w:rFonts w:asciiTheme="majorHAnsi" w:hAnsiTheme="majorHAnsi"/>
                <w:color w:val="000000" w:themeColor="text1"/>
                <w:sz w:val="20"/>
                <w:szCs w:val="20"/>
                <w:lang w:val="hu-HU"/>
              </w:rPr>
              <w:t xml:space="preserve">. Ön továbbá a pert a szokásos tartózkodási helye szerinti tagállam hatáskörrel és illetékességgel rendelkező bírósága előtt is megindíthatja, amennyiben az Ön szokásos tartózkodási helye az Európai Unió más tagállamában van. </w:t>
            </w:r>
          </w:p>
          <w:p w14:paraId="202517B7" w14:textId="2FDBA747" w:rsidR="007B3F3A" w:rsidRPr="00311F69" w:rsidRDefault="007B3F3A" w:rsidP="007B3F3A">
            <w:pPr>
              <w:spacing w:after="120" w:line="240" w:lineRule="auto"/>
              <w:jc w:val="both"/>
              <w:rPr>
                <w:rFonts w:asciiTheme="majorHAnsi" w:hAnsiTheme="majorHAnsi"/>
                <w:color w:val="000000" w:themeColor="text1"/>
                <w:sz w:val="20"/>
                <w:szCs w:val="20"/>
                <w:lang w:val="hu-HU"/>
              </w:rPr>
            </w:pPr>
            <w:r w:rsidRPr="00311F69">
              <w:rPr>
                <w:rFonts w:asciiTheme="majorHAnsi" w:hAnsiTheme="majorHAnsi"/>
                <w:color w:val="000000" w:themeColor="text1"/>
                <w:sz w:val="20"/>
                <w:szCs w:val="20"/>
                <w:lang w:val="hu-HU"/>
              </w:rPr>
              <w:t xml:space="preserve">Ön jogosult bírósághoz fordulni a NAIH </w:t>
            </w:r>
            <w:r w:rsidR="00D056D0">
              <w:rPr>
                <w:rFonts w:asciiTheme="majorHAnsi" w:hAnsiTheme="majorHAnsi"/>
                <w:color w:val="000000" w:themeColor="text1"/>
                <w:sz w:val="20"/>
                <w:szCs w:val="20"/>
                <w:lang w:val="hu-HU"/>
              </w:rPr>
              <w:t>Önre</w:t>
            </w:r>
            <w:r w:rsidRPr="00311F69">
              <w:rPr>
                <w:rFonts w:asciiTheme="majorHAnsi" w:hAnsiTheme="majorHAnsi"/>
                <w:color w:val="000000" w:themeColor="text1"/>
                <w:sz w:val="20"/>
                <w:szCs w:val="20"/>
                <w:lang w:val="hu-HU"/>
              </w:rPr>
              <w:t xml:space="preserve"> vonatkozó, jogilag kötelező erejű döntésével szemben is. </w:t>
            </w:r>
            <w:r w:rsidR="00D056D0">
              <w:rPr>
                <w:rFonts w:asciiTheme="majorHAnsi" w:hAnsiTheme="majorHAnsi"/>
                <w:color w:val="000000" w:themeColor="text1"/>
                <w:sz w:val="20"/>
                <w:szCs w:val="20"/>
                <w:lang w:val="hu-HU"/>
              </w:rPr>
              <w:t>J</w:t>
            </w:r>
            <w:r w:rsidRPr="00311F69">
              <w:rPr>
                <w:rFonts w:asciiTheme="majorHAnsi" w:hAnsiTheme="majorHAnsi"/>
                <w:color w:val="000000" w:themeColor="text1"/>
                <w:sz w:val="20"/>
                <w:szCs w:val="20"/>
                <w:lang w:val="hu-HU"/>
              </w:rPr>
              <w:t xml:space="preserve">ogosult továbbá bírósági jogorvoslatra, ha a NAIH nem foglalkozik a panaszával, vagy három </w:t>
            </w:r>
            <w:r w:rsidR="00D056D0">
              <w:rPr>
                <w:rFonts w:asciiTheme="majorHAnsi" w:hAnsiTheme="majorHAnsi"/>
                <w:color w:val="000000" w:themeColor="text1"/>
                <w:sz w:val="20"/>
                <w:szCs w:val="20"/>
                <w:lang w:val="hu-HU"/>
              </w:rPr>
              <w:t>hónapon belül nem tájékoztatja Ö</w:t>
            </w:r>
            <w:r w:rsidRPr="00311F69">
              <w:rPr>
                <w:rFonts w:asciiTheme="majorHAnsi" w:hAnsiTheme="majorHAnsi"/>
                <w:color w:val="000000" w:themeColor="text1"/>
                <w:sz w:val="20"/>
                <w:szCs w:val="20"/>
                <w:lang w:val="hu-HU"/>
              </w:rPr>
              <w:t>nt a benyújtott panaszával kapcsolatos eljárási fejleményekről vagy annak eredményéről. Önnek jogában áll a panasznak a</w:t>
            </w:r>
            <w:r w:rsidR="00D056D0">
              <w:rPr>
                <w:rFonts w:asciiTheme="majorHAnsi" w:hAnsiTheme="majorHAnsi"/>
                <w:color w:val="000000" w:themeColor="text1"/>
                <w:sz w:val="20"/>
                <w:szCs w:val="20"/>
                <w:lang w:val="hu-HU"/>
              </w:rPr>
              <w:t>z Ön</w:t>
            </w:r>
            <w:r w:rsidRPr="00311F69">
              <w:rPr>
                <w:rFonts w:asciiTheme="majorHAnsi" w:hAnsiTheme="majorHAnsi"/>
                <w:color w:val="000000" w:themeColor="text1"/>
                <w:sz w:val="20"/>
                <w:szCs w:val="20"/>
                <w:lang w:val="hu-HU"/>
              </w:rPr>
              <w:t xml:space="preserve"> nevében történő benyújtásával, a NAIH határozat</w:t>
            </w:r>
            <w:r w:rsidR="00D056D0">
              <w:rPr>
                <w:rFonts w:asciiTheme="majorHAnsi" w:hAnsiTheme="majorHAnsi"/>
                <w:color w:val="000000" w:themeColor="text1"/>
                <w:sz w:val="20"/>
                <w:szCs w:val="20"/>
                <w:lang w:val="hu-HU"/>
              </w:rPr>
              <w:t>a</w:t>
            </w:r>
            <w:r w:rsidRPr="00311F69">
              <w:rPr>
                <w:rFonts w:asciiTheme="majorHAnsi" w:hAnsiTheme="majorHAnsi"/>
                <w:color w:val="000000" w:themeColor="text1"/>
                <w:sz w:val="20"/>
                <w:szCs w:val="20"/>
                <w:lang w:val="hu-HU"/>
              </w:rPr>
              <w:t xml:space="preserve"> bírósági felülvizsgálatá</w:t>
            </w:r>
            <w:r w:rsidR="00D056D0">
              <w:rPr>
                <w:rFonts w:asciiTheme="majorHAnsi" w:hAnsiTheme="majorHAnsi"/>
                <w:color w:val="000000" w:themeColor="text1"/>
                <w:sz w:val="20"/>
                <w:szCs w:val="20"/>
                <w:lang w:val="hu-HU"/>
              </w:rPr>
              <w:t>nak kezdeményezésével</w:t>
            </w:r>
            <w:r w:rsidRPr="00311F69">
              <w:rPr>
                <w:rFonts w:asciiTheme="majorHAnsi" w:hAnsiTheme="majorHAnsi"/>
                <w:color w:val="000000" w:themeColor="text1"/>
                <w:sz w:val="20"/>
                <w:szCs w:val="20"/>
                <w:lang w:val="hu-HU"/>
              </w:rPr>
              <w:t>, keresetindítással, valamint kártérítési jogának érvényesítésével olyan nonprofit jellegű szervezetet vagy egyesületet megbízni, amelyet valamely európai uniós tagállam jogának megfelelően hoztak létre és amelynek alapszabályban rögzített céljai a közérdek szolgálata, valamint az érintettek jogainak és szabadságának a személyes adatok vonatkozásában biztosított védelme.</w:t>
            </w:r>
          </w:p>
          <w:p w14:paraId="4A0B79C2" w14:textId="417DFF6B" w:rsidR="007B3F3A" w:rsidRPr="00311F69" w:rsidRDefault="007B3F3A" w:rsidP="00F9012F">
            <w:pPr>
              <w:pStyle w:val="Heading2"/>
              <w:numPr>
                <w:ilvl w:val="0"/>
                <w:numId w:val="7"/>
              </w:numPr>
              <w:spacing w:before="120" w:after="120"/>
              <w:rPr>
                <w:b/>
                <w:i/>
                <w:color w:val="auto"/>
                <w:sz w:val="20"/>
                <w:szCs w:val="20"/>
                <w:u w:val="single"/>
              </w:rPr>
            </w:pPr>
            <w:bookmarkStart w:id="12" w:name="_Toc509915860"/>
            <w:bookmarkStart w:id="13" w:name="_Toc511897083"/>
            <w:bookmarkEnd w:id="10"/>
            <w:bookmarkEnd w:id="11"/>
            <w:r w:rsidRPr="00311F69">
              <w:rPr>
                <w:b/>
                <w:i/>
                <w:color w:val="auto"/>
                <w:sz w:val="20"/>
                <w:szCs w:val="20"/>
                <w:u w:val="single"/>
              </w:rPr>
              <w:t>Automatizált döntéshozatal, profilalkotás</w:t>
            </w:r>
            <w:bookmarkEnd w:id="12"/>
            <w:bookmarkEnd w:id="13"/>
          </w:p>
          <w:p w14:paraId="354ADCBF" w14:textId="1E852905" w:rsidR="007B3F3A" w:rsidRPr="00311F69" w:rsidRDefault="007B3F3A" w:rsidP="007B3F3A">
            <w:pPr>
              <w:spacing w:after="120" w:line="240" w:lineRule="auto"/>
              <w:jc w:val="both"/>
              <w:rPr>
                <w:rFonts w:asciiTheme="majorHAnsi" w:hAnsiTheme="majorHAnsi"/>
                <w:sz w:val="20"/>
                <w:szCs w:val="20"/>
                <w:lang w:val="hu-HU"/>
              </w:rPr>
            </w:pPr>
            <w:r w:rsidRPr="00311F69">
              <w:rPr>
                <w:rFonts w:asciiTheme="majorHAnsi" w:hAnsiTheme="majorHAnsi"/>
                <w:sz w:val="20"/>
                <w:szCs w:val="20"/>
                <w:lang w:val="hu-HU"/>
              </w:rPr>
              <w:t xml:space="preserve">Tájékoztatjuk, hogy a </w:t>
            </w:r>
            <w:r w:rsidR="002D4264">
              <w:rPr>
                <w:rFonts w:asciiTheme="majorHAnsi" w:hAnsiTheme="majorHAnsi"/>
                <w:sz w:val="20"/>
                <w:szCs w:val="20"/>
                <w:lang w:val="hu-HU"/>
              </w:rPr>
              <w:t>Kreatív Európa</w:t>
            </w:r>
            <w:r w:rsidR="00257961">
              <w:rPr>
                <w:rFonts w:asciiTheme="majorHAnsi" w:hAnsiTheme="majorHAnsi"/>
                <w:sz w:val="20"/>
                <w:szCs w:val="20"/>
                <w:lang w:val="hu-HU"/>
              </w:rPr>
              <w:t xml:space="preserve"> </w:t>
            </w:r>
            <w:r w:rsidR="00D056D0">
              <w:rPr>
                <w:rFonts w:asciiTheme="majorHAnsi" w:hAnsiTheme="majorHAnsi"/>
                <w:sz w:val="20"/>
                <w:szCs w:val="20"/>
                <w:lang w:val="hu-HU"/>
              </w:rPr>
              <w:t>a jelen tájékoztatóval érintett adatkezelése</w:t>
            </w:r>
            <w:r w:rsidRPr="00311F69">
              <w:rPr>
                <w:rFonts w:asciiTheme="majorHAnsi" w:hAnsiTheme="majorHAnsi"/>
                <w:sz w:val="20"/>
                <w:szCs w:val="20"/>
                <w:lang w:val="hu-HU"/>
              </w:rPr>
              <w:t xml:space="preserve"> során automatizált döntéshozatalt (tehát pl. olyan eljárást, amelynek során emberi beavatkozás nélkül, egy számítógépes algoritmus hoz az érintettekre vonatkozó döntéseket), illetve profilalkotást (tehát pl. az érintett bizonyos személyes jellemzőinek elemzésén alapuló következtetések levonását, személyiségprofil készítését) </w:t>
            </w:r>
            <w:r w:rsidR="00D056D0">
              <w:rPr>
                <w:rFonts w:asciiTheme="majorHAnsi" w:hAnsiTheme="majorHAnsi"/>
                <w:sz w:val="20"/>
                <w:szCs w:val="20"/>
                <w:lang w:val="hu-HU"/>
              </w:rPr>
              <w:t xml:space="preserve">a cookie-k kezelésének automatizált jellegéből, módjából, valamint a gyűjtött adatok köréből következően </w:t>
            </w:r>
            <w:r w:rsidRPr="00311F69">
              <w:rPr>
                <w:rFonts w:asciiTheme="majorHAnsi" w:hAnsiTheme="majorHAnsi"/>
                <w:sz w:val="20"/>
                <w:szCs w:val="20"/>
                <w:lang w:val="hu-HU"/>
              </w:rPr>
              <w:t>nem végez.</w:t>
            </w:r>
          </w:p>
          <w:p w14:paraId="30A16E38" w14:textId="2795FA7A" w:rsidR="00F348FB" w:rsidRPr="00311F69" w:rsidRDefault="00F348FB" w:rsidP="0049099E">
            <w:pPr>
              <w:autoSpaceDE w:val="0"/>
              <w:autoSpaceDN w:val="0"/>
              <w:adjustRightInd w:val="0"/>
              <w:spacing w:after="120" w:line="240" w:lineRule="auto"/>
              <w:jc w:val="both"/>
              <w:rPr>
                <w:rFonts w:asciiTheme="majorHAnsi" w:hAnsiTheme="majorHAnsi" w:cstheme="minorHAnsi"/>
                <w:b/>
                <w:color w:val="000000"/>
                <w:sz w:val="20"/>
                <w:szCs w:val="20"/>
                <w:u w:val="single"/>
                <w:lang w:val="hu-HU"/>
              </w:rPr>
            </w:pPr>
            <w:r w:rsidRPr="00311F69">
              <w:rPr>
                <w:rFonts w:asciiTheme="majorHAnsi" w:hAnsiTheme="majorHAnsi" w:cstheme="minorHAnsi"/>
                <w:b/>
                <w:color w:val="000000"/>
                <w:sz w:val="20"/>
                <w:szCs w:val="20"/>
                <w:u w:val="single"/>
                <w:lang w:val="hu-HU"/>
              </w:rPr>
              <w:t>Kontakt</w:t>
            </w:r>
          </w:p>
          <w:p w14:paraId="31CB4A26" w14:textId="63FE04F1" w:rsidR="00F348FB" w:rsidRPr="00D11D92" w:rsidRDefault="00345B66" w:rsidP="0049099E">
            <w:pPr>
              <w:autoSpaceDE w:val="0"/>
              <w:autoSpaceDN w:val="0"/>
              <w:adjustRightInd w:val="0"/>
              <w:spacing w:after="120" w:line="240" w:lineRule="auto"/>
              <w:jc w:val="both"/>
              <w:rPr>
                <w:rFonts w:asciiTheme="majorHAnsi" w:hAnsiTheme="majorHAnsi" w:cstheme="minorHAnsi"/>
                <w:color w:val="000000"/>
                <w:sz w:val="20"/>
                <w:szCs w:val="20"/>
                <w:lang w:val="hu-HU"/>
              </w:rPr>
            </w:pPr>
            <w:r w:rsidRPr="00D11D92">
              <w:rPr>
                <w:rFonts w:asciiTheme="majorHAnsi" w:hAnsiTheme="majorHAnsi" w:cstheme="minorHAnsi"/>
                <w:color w:val="000000"/>
                <w:sz w:val="20"/>
                <w:szCs w:val="20"/>
                <w:lang w:val="hu-HU"/>
              </w:rPr>
              <w:t>A jelen tájékoztatóban foglalt adatkezelés</w:t>
            </w:r>
            <w:r w:rsidR="00D056D0">
              <w:rPr>
                <w:rFonts w:asciiTheme="majorHAnsi" w:hAnsiTheme="majorHAnsi" w:cstheme="minorHAnsi"/>
                <w:color w:val="000000"/>
                <w:sz w:val="20"/>
                <w:szCs w:val="20"/>
                <w:lang w:val="hu-HU"/>
              </w:rPr>
              <w:t xml:space="preserve"> </w:t>
            </w:r>
            <w:r w:rsidRPr="00D11D92">
              <w:rPr>
                <w:rFonts w:asciiTheme="majorHAnsi" w:hAnsiTheme="majorHAnsi" w:cstheme="minorHAnsi"/>
                <w:color w:val="000000"/>
                <w:sz w:val="20"/>
                <w:szCs w:val="20"/>
                <w:lang w:val="hu-HU"/>
              </w:rPr>
              <w:t>kapcsán az alábbi elérhetőségeken állunk rendelkezésére:</w:t>
            </w:r>
          </w:p>
          <w:p w14:paraId="5958EDB0" w14:textId="1188ED27" w:rsidR="00F348FB" w:rsidRPr="00D11D92" w:rsidRDefault="00D11D92" w:rsidP="0049099E">
            <w:pPr>
              <w:autoSpaceDE w:val="0"/>
              <w:autoSpaceDN w:val="0"/>
              <w:adjustRightInd w:val="0"/>
              <w:spacing w:after="120" w:line="240" w:lineRule="auto"/>
              <w:rPr>
                <w:rFonts w:asciiTheme="majorHAnsi" w:hAnsiTheme="majorHAnsi" w:cstheme="minorHAnsi"/>
                <w:color w:val="000000"/>
                <w:sz w:val="20"/>
                <w:szCs w:val="20"/>
                <w:lang w:val="hu-HU"/>
              </w:rPr>
            </w:pPr>
            <w:r w:rsidRPr="00D11D92">
              <w:rPr>
                <w:rFonts w:asciiTheme="majorHAnsi" w:hAnsiTheme="majorHAnsi" w:cstheme="minorHAnsi"/>
                <w:color w:val="000000"/>
                <w:sz w:val="20"/>
                <w:szCs w:val="20"/>
                <w:lang w:val="hu-HU"/>
              </w:rPr>
              <w:t xml:space="preserve">Email: </w:t>
            </w:r>
            <w:hyperlink r:id="rId7" w:history="1">
              <w:r w:rsidR="002D4264" w:rsidRPr="003A04BF">
                <w:rPr>
                  <w:rStyle w:val="Hyperlink"/>
                  <w:rFonts w:asciiTheme="majorHAnsi" w:hAnsiTheme="majorHAnsi" w:cstheme="minorHAnsi"/>
                  <w:sz w:val="20"/>
                  <w:szCs w:val="20"/>
                  <w:lang w:val="hu-HU"/>
                </w:rPr>
                <w:t>info@krativeuropa.hu</w:t>
              </w:r>
            </w:hyperlink>
            <w:r w:rsidR="002D4264">
              <w:rPr>
                <w:rFonts w:asciiTheme="majorHAnsi" w:hAnsiTheme="majorHAnsi" w:cstheme="minorHAnsi"/>
                <w:color w:val="000000"/>
                <w:sz w:val="20"/>
                <w:szCs w:val="20"/>
                <w:lang w:val="hu-HU"/>
              </w:rPr>
              <w:t xml:space="preserve"> </w:t>
            </w:r>
          </w:p>
          <w:p w14:paraId="72424928" w14:textId="779263EA" w:rsidR="00F348FB" w:rsidRDefault="00D11D92" w:rsidP="0049099E">
            <w:pPr>
              <w:autoSpaceDE w:val="0"/>
              <w:autoSpaceDN w:val="0"/>
              <w:adjustRightInd w:val="0"/>
              <w:spacing w:after="120" w:line="240" w:lineRule="auto"/>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lastRenderedPageBreak/>
              <w:t>Telefonszám: + 36 1</w:t>
            </w:r>
            <w:r w:rsidR="002D4264">
              <w:rPr>
                <w:rFonts w:asciiTheme="majorHAnsi" w:hAnsiTheme="majorHAnsi" w:cstheme="minorHAnsi"/>
                <w:color w:val="000000"/>
                <w:sz w:val="20"/>
                <w:szCs w:val="20"/>
                <w:lang w:val="hu-HU"/>
              </w:rPr>
              <w:t> 300 7202</w:t>
            </w:r>
          </w:p>
          <w:p w14:paraId="655A6423" w14:textId="3D000D7D" w:rsidR="00D11D92" w:rsidRPr="00AF227F" w:rsidRDefault="00D11D92" w:rsidP="0049099E">
            <w:pPr>
              <w:autoSpaceDE w:val="0"/>
              <w:autoSpaceDN w:val="0"/>
              <w:adjustRightInd w:val="0"/>
              <w:spacing w:after="120" w:line="240" w:lineRule="auto"/>
              <w:rPr>
                <w:rFonts w:asciiTheme="majorHAnsi" w:hAnsiTheme="majorHAnsi" w:cstheme="minorHAnsi"/>
                <w:color w:val="000000"/>
                <w:lang w:val="hu-HU"/>
              </w:rPr>
            </w:pPr>
          </w:p>
        </w:tc>
      </w:tr>
      <w:tr w:rsidR="00F007DA" w:rsidRPr="00AF227F" w14:paraId="5F5AE288" w14:textId="77777777" w:rsidTr="0049099E">
        <w:trPr>
          <w:trHeight w:val="6805"/>
        </w:trPr>
        <w:tc>
          <w:tcPr>
            <w:tcW w:w="11040" w:type="dxa"/>
            <w:vAlign w:val="center"/>
          </w:tcPr>
          <w:p w14:paraId="2A858563" w14:textId="77777777" w:rsidR="00F007DA" w:rsidRDefault="00F007DA" w:rsidP="00AF227F">
            <w:pPr>
              <w:autoSpaceDE w:val="0"/>
              <w:autoSpaceDN w:val="0"/>
              <w:adjustRightInd w:val="0"/>
              <w:spacing w:after="480" w:line="240" w:lineRule="auto"/>
              <w:jc w:val="center"/>
              <w:rPr>
                <w:rFonts w:asciiTheme="majorHAnsi" w:hAnsiTheme="majorHAnsi" w:cstheme="minorHAnsi"/>
                <w:b/>
                <w:sz w:val="28"/>
                <w:szCs w:val="28"/>
                <w:u w:val="single"/>
                <w:lang w:val="hu-HU"/>
              </w:rPr>
            </w:pPr>
          </w:p>
        </w:tc>
      </w:tr>
    </w:tbl>
    <w:p w14:paraId="56B4E5CE" w14:textId="77777777" w:rsidR="00F9012F" w:rsidRDefault="00F9012F">
      <w:pPr>
        <w:rPr>
          <w:rFonts w:asciiTheme="majorHAnsi" w:hAnsiTheme="majorHAnsi" w:cstheme="minorHAnsi"/>
          <w:b/>
          <w:color w:val="000000"/>
          <w:sz w:val="20"/>
          <w:szCs w:val="20"/>
          <w:u w:val="single"/>
          <w:lang w:val="hu-HU"/>
        </w:rPr>
      </w:pPr>
      <w:r>
        <w:rPr>
          <w:rFonts w:asciiTheme="majorHAnsi" w:hAnsiTheme="majorHAnsi" w:cstheme="minorHAnsi"/>
          <w:b/>
          <w:color w:val="000000"/>
          <w:sz w:val="20"/>
          <w:szCs w:val="20"/>
          <w:u w:val="single"/>
          <w:lang w:val="hu-HU"/>
        </w:rPr>
        <w:br w:type="page"/>
      </w:r>
    </w:p>
    <w:p w14:paraId="0B77B747" w14:textId="77777777" w:rsidR="00E81F85" w:rsidRPr="00E81F85" w:rsidRDefault="00E81F85" w:rsidP="00E81F85">
      <w:pPr>
        <w:autoSpaceDE w:val="0"/>
        <w:autoSpaceDN w:val="0"/>
        <w:adjustRightInd w:val="0"/>
        <w:spacing w:after="120" w:line="240" w:lineRule="auto"/>
        <w:jc w:val="center"/>
        <w:rPr>
          <w:rFonts w:asciiTheme="majorHAnsi" w:hAnsiTheme="majorHAnsi" w:cstheme="minorHAnsi"/>
          <w:b/>
          <w:color w:val="000000"/>
          <w:sz w:val="20"/>
          <w:szCs w:val="20"/>
          <w:u w:val="single"/>
          <w:lang w:val="hu-HU"/>
        </w:rPr>
      </w:pPr>
    </w:p>
    <w:tbl>
      <w:tblPr>
        <w:tblStyle w:val="TableGrid"/>
        <w:tblW w:w="0" w:type="auto"/>
        <w:tblLook w:val="04A0" w:firstRow="1" w:lastRow="0" w:firstColumn="1" w:lastColumn="0" w:noHBand="0" w:noVBand="1"/>
      </w:tblPr>
      <w:tblGrid>
        <w:gridCol w:w="4675"/>
        <w:gridCol w:w="4675"/>
      </w:tblGrid>
      <w:tr w:rsidR="00E81F85" w14:paraId="59C5E4E3" w14:textId="77777777" w:rsidTr="000161B3">
        <w:tc>
          <w:tcPr>
            <w:tcW w:w="9350" w:type="dxa"/>
            <w:gridSpan w:val="2"/>
          </w:tcPr>
          <w:p w14:paraId="70683770" w14:textId="7234A683" w:rsidR="00E81F85" w:rsidRPr="00E81F85" w:rsidRDefault="00E81F85" w:rsidP="00E81F85">
            <w:pPr>
              <w:autoSpaceDE w:val="0"/>
              <w:autoSpaceDN w:val="0"/>
              <w:adjustRightInd w:val="0"/>
              <w:spacing w:after="120"/>
              <w:jc w:val="center"/>
              <w:rPr>
                <w:rFonts w:asciiTheme="majorHAnsi" w:hAnsiTheme="majorHAnsi" w:cstheme="minorHAnsi"/>
                <w:b/>
                <w:color w:val="000000"/>
                <w:sz w:val="20"/>
                <w:szCs w:val="20"/>
                <w:lang w:val="hu-HU"/>
              </w:rPr>
            </w:pPr>
            <w:r w:rsidRPr="00E81F85">
              <w:rPr>
                <w:rFonts w:asciiTheme="majorHAnsi" w:hAnsiTheme="majorHAnsi" w:cstheme="minorHAnsi"/>
                <w:b/>
                <w:color w:val="000000"/>
                <w:sz w:val="20"/>
                <w:szCs w:val="20"/>
                <w:lang w:val="hu-HU"/>
              </w:rPr>
              <w:t>Melléklet</w:t>
            </w:r>
          </w:p>
          <w:p w14:paraId="4E2E1AC5" w14:textId="7C735A9D" w:rsidR="00E81F85" w:rsidRDefault="00E81F85" w:rsidP="00E81F85">
            <w:pPr>
              <w:autoSpaceDE w:val="0"/>
              <w:autoSpaceDN w:val="0"/>
              <w:adjustRightInd w:val="0"/>
              <w:spacing w:after="120"/>
              <w:jc w:val="center"/>
              <w:rPr>
                <w:rFonts w:asciiTheme="majorHAnsi" w:hAnsiTheme="majorHAnsi" w:cstheme="minorHAnsi"/>
                <w:b/>
                <w:color w:val="000000"/>
                <w:sz w:val="20"/>
                <w:szCs w:val="20"/>
                <w:u w:val="single"/>
                <w:lang w:val="hu-HU"/>
              </w:rPr>
            </w:pPr>
            <w:r w:rsidRPr="00E81F85">
              <w:rPr>
                <w:rFonts w:asciiTheme="majorHAnsi" w:hAnsiTheme="majorHAnsi" w:cstheme="minorHAnsi"/>
                <w:b/>
                <w:color w:val="000000"/>
                <w:sz w:val="20"/>
                <w:szCs w:val="20"/>
                <w:u w:val="single"/>
                <w:lang w:val="hu-HU"/>
              </w:rPr>
              <w:t>Alapvető fogalmak, melyek a tájékoztató megértését segítik</w:t>
            </w:r>
          </w:p>
        </w:tc>
      </w:tr>
      <w:tr w:rsidR="00E81F85" w14:paraId="74DD0759" w14:textId="77777777" w:rsidTr="000161B3">
        <w:tc>
          <w:tcPr>
            <w:tcW w:w="4675" w:type="dxa"/>
          </w:tcPr>
          <w:p w14:paraId="17EAB2D5" w14:textId="1F38D221" w:rsidR="00E81F85" w:rsidRPr="00E81F85" w:rsidRDefault="00E81F85" w:rsidP="00E81F85">
            <w:pPr>
              <w:autoSpaceDE w:val="0"/>
              <w:autoSpaceDN w:val="0"/>
              <w:adjustRightInd w:val="0"/>
              <w:spacing w:after="120"/>
              <w:jc w:val="both"/>
              <w:rPr>
                <w:rFonts w:asciiTheme="majorHAnsi" w:hAnsiTheme="majorHAnsi" w:cstheme="minorHAnsi"/>
                <w:b/>
                <w:color w:val="000000"/>
                <w:sz w:val="20"/>
                <w:szCs w:val="20"/>
                <w:lang w:val="hu-HU"/>
              </w:rPr>
            </w:pPr>
            <w:r w:rsidRPr="00E81F85">
              <w:rPr>
                <w:rFonts w:asciiTheme="majorHAnsi" w:hAnsiTheme="majorHAnsi" w:cstheme="minorHAnsi"/>
                <w:b/>
                <w:color w:val="000000"/>
                <w:sz w:val="20"/>
                <w:szCs w:val="20"/>
                <w:lang w:val="hu-HU"/>
              </w:rPr>
              <w:t>Személyes adat</w:t>
            </w:r>
          </w:p>
        </w:tc>
        <w:tc>
          <w:tcPr>
            <w:tcW w:w="4675" w:type="dxa"/>
          </w:tcPr>
          <w:p w14:paraId="21DB4B1B" w14:textId="2413533F" w:rsidR="00E81F85" w:rsidRPr="00E81F85" w:rsidRDefault="00E81F85" w:rsidP="00E81F85">
            <w:pPr>
              <w:autoSpaceDE w:val="0"/>
              <w:autoSpaceDN w:val="0"/>
              <w:adjustRightInd w:val="0"/>
              <w:spacing w:after="12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Személyes adat lehet bármilyen adat vagy információ, amely alapján egy adott természetes személy közvetett vagy közvetlen módon azonosíthatóvá válik. Ilyen információ lehet pl. azon eszköz IP címe, amelyről Ön a weblapunkat felkeresi.</w:t>
            </w:r>
          </w:p>
        </w:tc>
      </w:tr>
      <w:tr w:rsidR="00E81F85" w14:paraId="5667036E" w14:textId="77777777" w:rsidTr="000161B3">
        <w:tc>
          <w:tcPr>
            <w:tcW w:w="4675" w:type="dxa"/>
          </w:tcPr>
          <w:p w14:paraId="5E6FD88B" w14:textId="2A483B21" w:rsidR="00E81F85" w:rsidRPr="00E81F85" w:rsidRDefault="00E81F85" w:rsidP="00E81F85">
            <w:pPr>
              <w:autoSpaceDE w:val="0"/>
              <w:autoSpaceDN w:val="0"/>
              <w:adjustRightInd w:val="0"/>
              <w:spacing w:after="120"/>
              <w:jc w:val="both"/>
              <w:rPr>
                <w:rFonts w:asciiTheme="majorHAnsi" w:hAnsiTheme="majorHAnsi" w:cstheme="minorHAnsi"/>
                <w:b/>
                <w:color w:val="000000"/>
                <w:sz w:val="20"/>
                <w:szCs w:val="20"/>
                <w:lang w:val="hu-HU"/>
              </w:rPr>
            </w:pPr>
            <w:r w:rsidRPr="00E81F85">
              <w:rPr>
                <w:rFonts w:asciiTheme="majorHAnsi" w:hAnsiTheme="majorHAnsi" w:cstheme="minorHAnsi"/>
                <w:b/>
                <w:color w:val="000000"/>
                <w:sz w:val="20"/>
                <w:szCs w:val="20"/>
                <w:lang w:val="hu-HU"/>
              </w:rPr>
              <w:t>Adatkezelés</w:t>
            </w:r>
          </w:p>
        </w:tc>
        <w:tc>
          <w:tcPr>
            <w:tcW w:w="4675" w:type="dxa"/>
          </w:tcPr>
          <w:p w14:paraId="03D3260A" w14:textId="342DA5E7" w:rsidR="00E81F85" w:rsidRPr="00E81F85" w:rsidRDefault="00E81F85" w:rsidP="002836A2">
            <w:pPr>
              <w:autoSpaceDE w:val="0"/>
              <w:autoSpaceDN w:val="0"/>
              <w:adjustRightInd w:val="0"/>
              <w:spacing w:after="120"/>
              <w:jc w:val="both"/>
              <w:rPr>
                <w:rFonts w:asciiTheme="majorHAnsi" w:hAnsiTheme="majorHAnsi" w:cstheme="minorHAnsi"/>
                <w:color w:val="000000"/>
                <w:sz w:val="20"/>
                <w:szCs w:val="20"/>
                <w:lang w:val="hu-HU"/>
              </w:rPr>
            </w:pPr>
            <w:r w:rsidRPr="00E81F85">
              <w:rPr>
                <w:rFonts w:asciiTheme="majorHAnsi" w:hAnsiTheme="majorHAnsi" w:cstheme="minorHAnsi"/>
                <w:color w:val="000000"/>
                <w:sz w:val="20"/>
                <w:szCs w:val="20"/>
                <w:lang w:val="hu-HU"/>
              </w:rPr>
              <w:t xml:space="preserve">Adatkezelésnek hívunk minden olyan műveletet, amelyet személyes adatokon hajtanak végre. Ilyen pl. az adatok gyűjtése, </w:t>
            </w:r>
            <w:r w:rsidR="002836A2">
              <w:rPr>
                <w:rFonts w:asciiTheme="majorHAnsi" w:hAnsiTheme="majorHAnsi" w:cstheme="minorHAnsi"/>
                <w:color w:val="000000"/>
                <w:sz w:val="20"/>
                <w:szCs w:val="20"/>
                <w:lang w:val="hu-HU"/>
              </w:rPr>
              <w:t>tárolása, elemzése</w:t>
            </w:r>
            <w:r w:rsidRPr="00E81F85">
              <w:rPr>
                <w:rFonts w:asciiTheme="majorHAnsi" w:hAnsiTheme="majorHAnsi" w:cstheme="minorHAnsi"/>
                <w:color w:val="000000"/>
                <w:sz w:val="20"/>
                <w:szCs w:val="20"/>
                <w:lang w:val="hu-HU"/>
              </w:rPr>
              <w:t>.</w:t>
            </w:r>
          </w:p>
        </w:tc>
      </w:tr>
      <w:tr w:rsidR="00E81F85" w14:paraId="1F5FD76F" w14:textId="77777777" w:rsidTr="000161B3">
        <w:tc>
          <w:tcPr>
            <w:tcW w:w="4675" w:type="dxa"/>
          </w:tcPr>
          <w:p w14:paraId="48FB7CD6" w14:textId="234CC8C7" w:rsidR="00E81F85" w:rsidRPr="00E81F85" w:rsidRDefault="000161B3" w:rsidP="00E81F85">
            <w:pPr>
              <w:autoSpaceDE w:val="0"/>
              <w:autoSpaceDN w:val="0"/>
              <w:adjustRightInd w:val="0"/>
              <w:spacing w:after="120"/>
              <w:jc w:val="both"/>
              <w:rPr>
                <w:rFonts w:asciiTheme="majorHAnsi" w:hAnsiTheme="majorHAnsi" w:cstheme="minorHAnsi"/>
                <w:b/>
                <w:color w:val="000000"/>
                <w:sz w:val="20"/>
                <w:szCs w:val="20"/>
                <w:lang w:val="hu-HU"/>
              </w:rPr>
            </w:pPr>
            <w:r>
              <w:rPr>
                <w:rFonts w:asciiTheme="majorHAnsi" w:hAnsiTheme="majorHAnsi" w:cstheme="minorHAnsi"/>
                <w:b/>
                <w:color w:val="000000"/>
                <w:sz w:val="20"/>
                <w:szCs w:val="20"/>
                <w:lang w:val="hu-HU"/>
              </w:rPr>
              <w:t>Adatkezelő</w:t>
            </w:r>
          </w:p>
        </w:tc>
        <w:tc>
          <w:tcPr>
            <w:tcW w:w="4675" w:type="dxa"/>
          </w:tcPr>
          <w:p w14:paraId="72F0EA77" w14:textId="6DE70934" w:rsidR="00E81F85" w:rsidRPr="00E81F85" w:rsidRDefault="000161B3" w:rsidP="00E81F85">
            <w:pPr>
              <w:autoSpaceDE w:val="0"/>
              <w:autoSpaceDN w:val="0"/>
              <w:adjustRightInd w:val="0"/>
              <w:spacing w:after="120"/>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Adatkezelőnek</w:t>
            </w:r>
            <w:r w:rsidR="00E81F85" w:rsidRPr="00E81F85">
              <w:rPr>
                <w:rFonts w:asciiTheme="majorHAnsi" w:hAnsiTheme="majorHAnsi" w:cstheme="minorHAnsi"/>
                <w:color w:val="000000"/>
                <w:sz w:val="20"/>
                <w:szCs w:val="20"/>
                <w:lang w:val="hu-HU"/>
              </w:rPr>
              <w:t xml:space="preserve"> nevezzük azt a szervezetet, amely az adatkezelés céljait és eszközeit meghatározza. Az Ön adatainak kezelője a weboldal vonatkozásában a </w:t>
            </w:r>
            <w:r w:rsidR="005144F5">
              <w:rPr>
                <w:rFonts w:asciiTheme="majorHAnsi" w:hAnsiTheme="majorHAnsi" w:cstheme="minorHAnsi"/>
                <w:color w:val="000000"/>
                <w:sz w:val="20"/>
                <w:szCs w:val="20"/>
                <w:lang w:val="hu-HU"/>
              </w:rPr>
              <w:t>Filmalap</w:t>
            </w:r>
            <w:r w:rsidR="00E81F85" w:rsidRPr="00E81F85">
              <w:rPr>
                <w:rFonts w:asciiTheme="majorHAnsi" w:hAnsiTheme="majorHAnsi" w:cstheme="minorHAnsi"/>
                <w:color w:val="000000"/>
                <w:sz w:val="20"/>
                <w:szCs w:val="20"/>
                <w:lang w:val="hu-HU"/>
              </w:rPr>
              <w:t>.</w:t>
            </w:r>
          </w:p>
        </w:tc>
      </w:tr>
      <w:tr w:rsidR="000161B3" w14:paraId="0624249D" w14:textId="77777777" w:rsidTr="000161B3">
        <w:tc>
          <w:tcPr>
            <w:tcW w:w="4675" w:type="dxa"/>
          </w:tcPr>
          <w:p w14:paraId="5697639F" w14:textId="032BD860" w:rsidR="000161B3" w:rsidRPr="00E81F85" w:rsidRDefault="000161B3" w:rsidP="00E81F85">
            <w:pPr>
              <w:autoSpaceDE w:val="0"/>
              <w:autoSpaceDN w:val="0"/>
              <w:adjustRightInd w:val="0"/>
              <w:spacing w:after="120"/>
              <w:rPr>
                <w:rFonts w:asciiTheme="majorHAnsi" w:hAnsiTheme="majorHAnsi" w:cstheme="minorHAnsi"/>
                <w:b/>
                <w:color w:val="000000"/>
                <w:sz w:val="20"/>
                <w:szCs w:val="20"/>
                <w:lang w:val="hu-HU"/>
              </w:rPr>
            </w:pPr>
            <w:r>
              <w:rPr>
                <w:rFonts w:asciiTheme="majorHAnsi" w:hAnsiTheme="majorHAnsi" w:cstheme="minorHAnsi"/>
                <w:b/>
                <w:color w:val="000000"/>
                <w:sz w:val="20"/>
                <w:szCs w:val="20"/>
                <w:lang w:val="hu-HU"/>
              </w:rPr>
              <w:t>Címzett</w:t>
            </w:r>
          </w:p>
        </w:tc>
        <w:tc>
          <w:tcPr>
            <w:tcW w:w="4675" w:type="dxa"/>
          </w:tcPr>
          <w:p w14:paraId="08D59E3C" w14:textId="40090F46" w:rsidR="000161B3" w:rsidRDefault="000161B3" w:rsidP="00E81F85">
            <w:pPr>
              <w:autoSpaceDE w:val="0"/>
              <w:autoSpaceDN w:val="0"/>
              <w:adjustRightInd w:val="0"/>
              <w:spacing w:after="120"/>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Akinek az adatkezelő az érintett személyes adatait átadja</w:t>
            </w:r>
          </w:p>
        </w:tc>
      </w:tr>
      <w:tr w:rsidR="00E81F85" w14:paraId="772E43A0" w14:textId="77777777" w:rsidTr="000161B3">
        <w:tc>
          <w:tcPr>
            <w:tcW w:w="4675" w:type="dxa"/>
          </w:tcPr>
          <w:p w14:paraId="63ED09B0" w14:textId="01600774" w:rsidR="00E81F85" w:rsidRPr="00E81F85" w:rsidRDefault="00E81F85" w:rsidP="00E81F85">
            <w:pPr>
              <w:autoSpaceDE w:val="0"/>
              <w:autoSpaceDN w:val="0"/>
              <w:adjustRightInd w:val="0"/>
              <w:spacing w:after="120"/>
              <w:rPr>
                <w:rFonts w:asciiTheme="majorHAnsi" w:hAnsiTheme="majorHAnsi" w:cstheme="minorHAnsi"/>
                <w:b/>
                <w:color w:val="000000"/>
                <w:sz w:val="20"/>
                <w:szCs w:val="20"/>
                <w:lang w:val="hu-HU"/>
              </w:rPr>
            </w:pPr>
            <w:r w:rsidRPr="00E81F85">
              <w:rPr>
                <w:rFonts w:asciiTheme="majorHAnsi" w:hAnsiTheme="majorHAnsi" w:cstheme="minorHAnsi"/>
                <w:b/>
                <w:color w:val="000000"/>
                <w:sz w:val="20"/>
                <w:szCs w:val="20"/>
                <w:lang w:val="hu-HU"/>
              </w:rPr>
              <w:t>Érintett</w:t>
            </w:r>
          </w:p>
        </w:tc>
        <w:tc>
          <w:tcPr>
            <w:tcW w:w="4675" w:type="dxa"/>
          </w:tcPr>
          <w:p w14:paraId="17998273" w14:textId="3FE352B3" w:rsidR="00E81F85" w:rsidRPr="00E81F85" w:rsidRDefault="001D548B" w:rsidP="00E81F85">
            <w:pPr>
              <w:autoSpaceDE w:val="0"/>
              <w:autoSpaceDN w:val="0"/>
              <w:adjustRightInd w:val="0"/>
              <w:spacing w:after="120"/>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Bárki</w:t>
            </w:r>
            <w:r w:rsidR="00E81F85" w:rsidRPr="00E81F85">
              <w:rPr>
                <w:rFonts w:asciiTheme="majorHAnsi" w:hAnsiTheme="majorHAnsi" w:cstheme="minorHAnsi"/>
                <w:color w:val="000000"/>
                <w:sz w:val="20"/>
                <w:szCs w:val="20"/>
                <w:lang w:val="hu-HU"/>
              </w:rPr>
              <w:t xml:space="preserve">, akinek a személyes adatai a weboldalunk felkeresése során birtokunkba kerülnek. </w:t>
            </w:r>
          </w:p>
        </w:tc>
      </w:tr>
      <w:tr w:rsidR="000161B3" w14:paraId="19574570" w14:textId="77777777" w:rsidTr="000161B3">
        <w:tc>
          <w:tcPr>
            <w:tcW w:w="4675" w:type="dxa"/>
          </w:tcPr>
          <w:p w14:paraId="79F33754" w14:textId="4475DFF0" w:rsidR="000161B3" w:rsidRPr="00E81F85" w:rsidRDefault="000161B3" w:rsidP="00E81F85">
            <w:pPr>
              <w:autoSpaceDE w:val="0"/>
              <w:autoSpaceDN w:val="0"/>
              <w:adjustRightInd w:val="0"/>
              <w:spacing w:after="120"/>
              <w:rPr>
                <w:rFonts w:asciiTheme="majorHAnsi" w:hAnsiTheme="majorHAnsi" w:cstheme="minorHAnsi"/>
                <w:b/>
                <w:color w:val="000000"/>
                <w:sz w:val="20"/>
                <w:szCs w:val="20"/>
                <w:lang w:val="hu-HU"/>
              </w:rPr>
            </w:pPr>
            <w:r>
              <w:rPr>
                <w:rFonts w:asciiTheme="majorHAnsi" w:hAnsiTheme="majorHAnsi" w:cstheme="minorHAnsi"/>
                <w:b/>
                <w:color w:val="000000"/>
                <w:sz w:val="20"/>
                <w:szCs w:val="20"/>
                <w:lang w:val="hu-HU"/>
              </w:rPr>
              <w:t>Harmadik fél</w:t>
            </w:r>
          </w:p>
        </w:tc>
        <w:tc>
          <w:tcPr>
            <w:tcW w:w="4675" w:type="dxa"/>
          </w:tcPr>
          <w:p w14:paraId="029E98C4" w14:textId="28272A2C" w:rsidR="000161B3" w:rsidRDefault="000161B3" w:rsidP="00E81F85">
            <w:pPr>
              <w:autoSpaceDE w:val="0"/>
              <w:autoSpaceDN w:val="0"/>
              <w:adjustRightInd w:val="0"/>
              <w:spacing w:after="120"/>
              <w:jc w:val="both"/>
              <w:rPr>
                <w:rFonts w:asciiTheme="majorHAnsi" w:hAnsiTheme="majorHAnsi" w:cstheme="minorHAnsi"/>
                <w:color w:val="000000"/>
                <w:sz w:val="20"/>
                <w:szCs w:val="20"/>
                <w:lang w:val="hu-HU"/>
              </w:rPr>
            </w:pPr>
            <w:r>
              <w:rPr>
                <w:rFonts w:asciiTheme="majorHAnsi" w:hAnsiTheme="majorHAnsi" w:cstheme="minorHAnsi"/>
                <w:color w:val="000000"/>
                <w:sz w:val="20"/>
                <w:szCs w:val="20"/>
                <w:lang w:val="hu-HU"/>
              </w:rPr>
              <w:t>Mindenki, aki nem az adatkezelő és nem az érintett</w:t>
            </w:r>
          </w:p>
        </w:tc>
      </w:tr>
    </w:tbl>
    <w:p w14:paraId="7E873731" w14:textId="04B8133C" w:rsidR="007A5916" w:rsidRPr="00E81F85" w:rsidRDefault="007A5916" w:rsidP="00F348FB">
      <w:pPr>
        <w:rPr>
          <w:rFonts w:asciiTheme="majorHAnsi" w:hAnsiTheme="majorHAnsi" w:cstheme="minorHAnsi"/>
          <w:sz w:val="20"/>
          <w:szCs w:val="20"/>
          <w:lang w:val="hu-HU"/>
        </w:rPr>
      </w:pPr>
    </w:p>
    <w:sectPr w:rsidR="007A5916" w:rsidRPr="00E81F85" w:rsidSect="008A2499">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B2A470"/>
    <w:lvl w:ilvl="0">
      <w:numFmt w:val="bullet"/>
      <w:lvlText w:val="*"/>
      <w:lvlJc w:val="left"/>
    </w:lvl>
  </w:abstractNum>
  <w:abstractNum w:abstractNumId="1" w15:restartNumberingAfterBreak="0">
    <w:nsid w:val="112B4490"/>
    <w:multiLevelType w:val="hybridMultilevel"/>
    <w:tmpl w:val="F21A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258FD"/>
    <w:multiLevelType w:val="hybridMultilevel"/>
    <w:tmpl w:val="469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259C4"/>
    <w:multiLevelType w:val="hybridMultilevel"/>
    <w:tmpl w:val="E10AD156"/>
    <w:lvl w:ilvl="0" w:tplc="03C0353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A350A"/>
    <w:multiLevelType w:val="hybridMultilevel"/>
    <w:tmpl w:val="4286736E"/>
    <w:lvl w:ilvl="0" w:tplc="A892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558C9"/>
    <w:multiLevelType w:val="hybridMultilevel"/>
    <w:tmpl w:val="4440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75F40"/>
    <w:multiLevelType w:val="hybridMultilevel"/>
    <w:tmpl w:val="AF946EBA"/>
    <w:lvl w:ilvl="0" w:tplc="03C03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23208"/>
    <w:multiLevelType w:val="hybridMultilevel"/>
    <w:tmpl w:val="D4E4B58E"/>
    <w:lvl w:ilvl="0" w:tplc="641AC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247FA"/>
    <w:multiLevelType w:val="hybridMultilevel"/>
    <w:tmpl w:val="2F2E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038E0"/>
    <w:multiLevelType w:val="hybridMultilevel"/>
    <w:tmpl w:val="CB3E9242"/>
    <w:lvl w:ilvl="0" w:tplc="E8CEA6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4B54C22"/>
    <w:multiLevelType w:val="hybridMultilevel"/>
    <w:tmpl w:val="081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F20"/>
    <w:multiLevelType w:val="hybridMultilevel"/>
    <w:tmpl w:val="1A3E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8"/>
  </w:num>
  <w:num w:numId="3">
    <w:abstractNumId w:val="5"/>
  </w:num>
  <w:num w:numId="4">
    <w:abstractNumId w:val="4"/>
  </w:num>
  <w:num w:numId="5">
    <w:abstractNumId w:val="7"/>
  </w:num>
  <w:num w:numId="6">
    <w:abstractNumId w:val="6"/>
  </w:num>
  <w:num w:numId="7">
    <w:abstractNumId w:val="9"/>
  </w:num>
  <w:num w:numId="8">
    <w:abstractNumId w:val="10"/>
  </w:num>
  <w:num w:numId="9">
    <w:abstractNumId w:val="2"/>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AB"/>
    <w:rsid w:val="00001369"/>
    <w:rsid w:val="00001FD3"/>
    <w:rsid w:val="0000535E"/>
    <w:rsid w:val="000065D7"/>
    <w:rsid w:val="00012EF8"/>
    <w:rsid w:val="00015453"/>
    <w:rsid w:val="00015F2A"/>
    <w:rsid w:val="000161B3"/>
    <w:rsid w:val="0001635E"/>
    <w:rsid w:val="0001742D"/>
    <w:rsid w:val="00017548"/>
    <w:rsid w:val="0002071C"/>
    <w:rsid w:val="00020F61"/>
    <w:rsid w:val="00021218"/>
    <w:rsid w:val="000216CE"/>
    <w:rsid w:val="000270E6"/>
    <w:rsid w:val="00027178"/>
    <w:rsid w:val="000271C4"/>
    <w:rsid w:val="0002777D"/>
    <w:rsid w:val="00030245"/>
    <w:rsid w:val="0004088E"/>
    <w:rsid w:val="00040A7B"/>
    <w:rsid w:val="0004170D"/>
    <w:rsid w:val="00043201"/>
    <w:rsid w:val="00047B91"/>
    <w:rsid w:val="00047E70"/>
    <w:rsid w:val="00050231"/>
    <w:rsid w:val="00051072"/>
    <w:rsid w:val="0005631B"/>
    <w:rsid w:val="00056C26"/>
    <w:rsid w:val="00061D7D"/>
    <w:rsid w:val="00062FD1"/>
    <w:rsid w:val="00067015"/>
    <w:rsid w:val="00070C09"/>
    <w:rsid w:val="000713FA"/>
    <w:rsid w:val="0007374D"/>
    <w:rsid w:val="0007495A"/>
    <w:rsid w:val="0007562C"/>
    <w:rsid w:val="00075D8E"/>
    <w:rsid w:val="0008013C"/>
    <w:rsid w:val="00081119"/>
    <w:rsid w:val="00086FA5"/>
    <w:rsid w:val="00087869"/>
    <w:rsid w:val="0009296D"/>
    <w:rsid w:val="0009442A"/>
    <w:rsid w:val="00096ADA"/>
    <w:rsid w:val="00097624"/>
    <w:rsid w:val="00097BA5"/>
    <w:rsid w:val="000A5419"/>
    <w:rsid w:val="000A599B"/>
    <w:rsid w:val="000B00A6"/>
    <w:rsid w:val="000B010F"/>
    <w:rsid w:val="000B037A"/>
    <w:rsid w:val="000B0543"/>
    <w:rsid w:val="000B1631"/>
    <w:rsid w:val="000B20CB"/>
    <w:rsid w:val="000B350F"/>
    <w:rsid w:val="000B352E"/>
    <w:rsid w:val="000B3A38"/>
    <w:rsid w:val="000B43F3"/>
    <w:rsid w:val="000B46F7"/>
    <w:rsid w:val="000B51D3"/>
    <w:rsid w:val="000B6493"/>
    <w:rsid w:val="000B79F8"/>
    <w:rsid w:val="000C124D"/>
    <w:rsid w:val="000C14E0"/>
    <w:rsid w:val="000C2C7E"/>
    <w:rsid w:val="000C3E74"/>
    <w:rsid w:val="000C4FD4"/>
    <w:rsid w:val="000C5703"/>
    <w:rsid w:val="000C5DFE"/>
    <w:rsid w:val="000C7B44"/>
    <w:rsid w:val="000D6843"/>
    <w:rsid w:val="000D6E44"/>
    <w:rsid w:val="000E05C8"/>
    <w:rsid w:val="000E17B0"/>
    <w:rsid w:val="000E25E5"/>
    <w:rsid w:val="000E2FFC"/>
    <w:rsid w:val="000E3974"/>
    <w:rsid w:val="000E5507"/>
    <w:rsid w:val="000E67A1"/>
    <w:rsid w:val="000E68B8"/>
    <w:rsid w:val="000E715C"/>
    <w:rsid w:val="000E76C4"/>
    <w:rsid w:val="000E781D"/>
    <w:rsid w:val="000F1327"/>
    <w:rsid w:val="000F7ED3"/>
    <w:rsid w:val="00102F35"/>
    <w:rsid w:val="00103216"/>
    <w:rsid w:val="0010385B"/>
    <w:rsid w:val="001052F4"/>
    <w:rsid w:val="00105449"/>
    <w:rsid w:val="001064C2"/>
    <w:rsid w:val="00106918"/>
    <w:rsid w:val="001101FA"/>
    <w:rsid w:val="001105F8"/>
    <w:rsid w:val="00111542"/>
    <w:rsid w:val="0011174A"/>
    <w:rsid w:val="00112842"/>
    <w:rsid w:val="001135F1"/>
    <w:rsid w:val="00115C55"/>
    <w:rsid w:val="00115E25"/>
    <w:rsid w:val="00115E54"/>
    <w:rsid w:val="001200AE"/>
    <w:rsid w:val="001206C6"/>
    <w:rsid w:val="00120B62"/>
    <w:rsid w:val="00121CB8"/>
    <w:rsid w:val="0012309E"/>
    <w:rsid w:val="00123293"/>
    <w:rsid w:val="00123EC3"/>
    <w:rsid w:val="00124291"/>
    <w:rsid w:val="00124F27"/>
    <w:rsid w:val="00125506"/>
    <w:rsid w:val="00125C50"/>
    <w:rsid w:val="00126785"/>
    <w:rsid w:val="001314FB"/>
    <w:rsid w:val="00132D67"/>
    <w:rsid w:val="00133866"/>
    <w:rsid w:val="00136C01"/>
    <w:rsid w:val="00140A7F"/>
    <w:rsid w:val="00140F7C"/>
    <w:rsid w:val="001416EF"/>
    <w:rsid w:val="00143C25"/>
    <w:rsid w:val="0014519D"/>
    <w:rsid w:val="00147310"/>
    <w:rsid w:val="00147DEA"/>
    <w:rsid w:val="00154FF5"/>
    <w:rsid w:val="00155A46"/>
    <w:rsid w:val="00164BBC"/>
    <w:rsid w:val="001670F9"/>
    <w:rsid w:val="001708B6"/>
    <w:rsid w:val="0017119E"/>
    <w:rsid w:val="00172256"/>
    <w:rsid w:val="001745AF"/>
    <w:rsid w:val="0017588B"/>
    <w:rsid w:val="00176702"/>
    <w:rsid w:val="00180088"/>
    <w:rsid w:val="00181781"/>
    <w:rsid w:val="001834BB"/>
    <w:rsid w:val="00184B18"/>
    <w:rsid w:val="00184EBF"/>
    <w:rsid w:val="00191179"/>
    <w:rsid w:val="001911C2"/>
    <w:rsid w:val="0019174E"/>
    <w:rsid w:val="00192FAE"/>
    <w:rsid w:val="001932FE"/>
    <w:rsid w:val="00193BA5"/>
    <w:rsid w:val="00195832"/>
    <w:rsid w:val="001A06DA"/>
    <w:rsid w:val="001A0D22"/>
    <w:rsid w:val="001A104B"/>
    <w:rsid w:val="001A11C3"/>
    <w:rsid w:val="001A3633"/>
    <w:rsid w:val="001A3FAC"/>
    <w:rsid w:val="001A4D46"/>
    <w:rsid w:val="001A5A62"/>
    <w:rsid w:val="001A666F"/>
    <w:rsid w:val="001A6788"/>
    <w:rsid w:val="001B08F7"/>
    <w:rsid w:val="001B0CAB"/>
    <w:rsid w:val="001B1696"/>
    <w:rsid w:val="001B345A"/>
    <w:rsid w:val="001B76A1"/>
    <w:rsid w:val="001B7E8D"/>
    <w:rsid w:val="001C08FA"/>
    <w:rsid w:val="001C21F9"/>
    <w:rsid w:val="001C21FA"/>
    <w:rsid w:val="001C27E7"/>
    <w:rsid w:val="001C2C70"/>
    <w:rsid w:val="001C2E7C"/>
    <w:rsid w:val="001C4D7F"/>
    <w:rsid w:val="001C7F03"/>
    <w:rsid w:val="001D0457"/>
    <w:rsid w:val="001D548B"/>
    <w:rsid w:val="001D56CB"/>
    <w:rsid w:val="001D60F1"/>
    <w:rsid w:val="001D6F7C"/>
    <w:rsid w:val="001D72BB"/>
    <w:rsid w:val="001D7DEA"/>
    <w:rsid w:val="001E13D6"/>
    <w:rsid w:val="001E2362"/>
    <w:rsid w:val="001E3D25"/>
    <w:rsid w:val="001F0A7C"/>
    <w:rsid w:val="001F24AA"/>
    <w:rsid w:val="001F2E15"/>
    <w:rsid w:val="001F513D"/>
    <w:rsid w:val="001F6F21"/>
    <w:rsid w:val="0020027B"/>
    <w:rsid w:val="002004C6"/>
    <w:rsid w:val="002005D9"/>
    <w:rsid w:val="00200D37"/>
    <w:rsid w:val="00202AF5"/>
    <w:rsid w:val="00204C2A"/>
    <w:rsid w:val="00210EDB"/>
    <w:rsid w:val="00212127"/>
    <w:rsid w:val="00212207"/>
    <w:rsid w:val="00212824"/>
    <w:rsid w:val="00215C06"/>
    <w:rsid w:val="00215C82"/>
    <w:rsid w:val="00223057"/>
    <w:rsid w:val="00223F15"/>
    <w:rsid w:val="00225FC3"/>
    <w:rsid w:val="00226567"/>
    <w:rsid w:val="0022710E"/>
    <w:rsid w:val="00227AFA"/>
    <w:rsid w:val="00231270"/>
    <w:rsid w:val="002327EF"/>
    <w:rsid w:val="0023430E"/>
    <w:rsid w:val="002349FA"/>
    <w:rsid w:val="00235382"/>
    <w:rsid w:val="002369A7"/>
    <w:rsid w:val="00237BE7"/>
    <w:rsid w:val="00240ED8"/>
    <w:rsid w:val="002414AA"/>
    <w:rsid w:val="00243296"/>
    <w:rsid w:val="002444AB"/>
    <w:rsid w:val="002449B0"/>
    <w:rsid w:val="0024527B"/>
    <w:rsid w:val="002455C2"/>
    <w:rsid w:val="00246915"/>
    <w:rsid w:val="00246F42"/>
    <w:rsid w:val="0024742D"/>
    <w:rsid w:val="00250741"/>
    <w:rsid w:val="00253FD2"/>
    <w:rsid w:val="0025412D"/>
    <w:rsid w:val="002573AB"/>
    <w:rsid w:val="00257961"/>
    <w:rsid w:val="0026074C"/>
    <w:rsid w:val="00260951"/>
    <w:rsid w:val="00260E60"/>
    <w:rsid w:val="002623ED"/>
    <w:rsid w:val="00263F36"/>
    <w:rsid w:val="00264739"/>
    <w:rsid w:val="002660B1"/>
    <w:rsid w:val="0026619A"/>
    <w:rsid w:val="00266FF3"/>
    <w:rsid w:val="00267920"/>
    <w:rsid w:val="00271E0A"/>
    <w:rsid w:val="0027246F"/>
    <w:rsid w:val="00272944"/>
    <w:rsid w:val="00276489"/>
    <w:rsid w:val="00276850"/>
    <w:rsid w:val="00276B4D"/>
    <w:rsid w:val="00276BB9"/>
    <w:rsid w:val="00276C04"/>
    <w:rsid w:val="002779BE"/>
    <w:rsid w:val="00280BA6"/>
    <w:rsid w:val="002813CE"/>
    <w:rsid w:val="002836A2"/>
    <w:rsid w:val="00284FD4"/>
    <w:rsid w:val="00285FA2"/>
    <w:rsid w:val="0028760D"/>
    <w:rsid w:val="002876DD"/>
    <w:rsid w:val="00287DA7"/>
    <w:rsid w:val="002912E0"/>
    <w:rsid w:val="00291C46"/>
    <w:rsid w:val="002930A6"/>
    <w:rsid w:val="00293664"/>
    <w:rsid w:val="00293757"/>
    <w:rsid w:val="002966C3"/>
    <w:rsid w:val="00297BD3"/>
    <w:rsid w:val="002A0A23"/>
    <w:rsid w:val="002A1028"/>
    <w:rsid w:val="002A45BA"/>
    <w:rsid w:val="002A4A74"/>
    <w:rsid w:val="002A4BA3"/>
    <w:rsid w:val="002A514B"/>
    <w:rsid w:val="002A662F"/>
    <w:rsid w:val="002A6C9D"/>
    <w:rsid w:val="002A7346"/>
    <w:rsid w:val="002A7A6E"/>
    <w:rsid w:val="002B0483"/>
    <w:rsid w:val="002B1CB1"/>
    <w:rsid w:val="002B3113"/>
    <w:rsid w:val="002B3FB3"/>
    <w:rsid w:val="002C0894"/>
    <w:rsid w:val="002C42A8"/>
    <w:rsid w:val="002C45A7"/>
    <w:rsid w:val="002C5558"/>
    <w:rsid w:val="002C5A22"/>
    <w:rsid w:val="002C5AC8"/>
    <w:rsid w:val="002C7199"/>
    <w:rsid w:val="002D370D"/>
    <w:rsid w:val="002D3CC3"/>
    <w:rsid w:val="002D4264"/>
    <w:rsid w:val="002D57B3"/>
    <w:rsid w:val="002D5CF2"/>
    <w:rsid w:val="002D61C8"/>
    <w:rsid w:val="002D6429"/>
    <w:rsid w:val="002E1141"/>
    <w:rsid w:val="002E559A"/>
    <w:rsid w:val="002E5641"/>
    <w:rsid w:val="002E5BF0"/>
    <w:rsid w:val="002E658E"/>
    <w:rsid w:val="002E6B56"/>
    <w:rsid w:val="002F0281"/>
    <w:rsid w:val="002F1117"/>
    <w:rsid w:val="002F17B2"/>
    <w:rsid w:val="002F442B"/>
    <w:rsid w:val="002F449D"/>
    <w:rsid w:val="002F610C"/>
    <w:rsid w:val="002F66A3"/>
    <w:rsid w:val="002F79F5"/>
    <w:rsid w:val="00300411"/>
    <w:rsid w:val="0030215B"/>
    <w:rsid w:val="003039CC"/>
    <w:rsid w:val="0030507C"/>
    <w:rsid w:val="00306065"/>
    <w:rsid w:val="00306BAB"/>
    <w:rsid w:val="0030703F"/>
    <w:rsid w:val="00311F69"/>
    <w:rsid w:val="003128DF"/>
    <w:rsid w:val="003159EB"/>
    <w:rsid w:val="00317426"/>
    <w:rsid w:val="00317B4E"/>
    <w:rsid w:val="00317E48"/>
    <w:rsid w:val="00317FF7"/>
    <w:rsid w:val="0032042F"/>
    <w:rsid w:val="00320A8D"/>
    <w:rsid w:val="003216C5"/>
    <w:rsid w:val="0032303C"/>
    <w:rsid w:val="00323937"/>
    <w:rsid w:val="00330B7C"/>
    <w:rsid w:val="00331B90"/>
    <w:rsid w:val="00331CDE"/>
    <w:rsid w:val="00332B2A"/>
    <w:rsid w:val="00332F3B"/>
    <w:rsid w:val="0033649C"/>
    <w:rsid w:val="00337476"/>
    <w:rsid w:val="00337688"/>
    <w:rsid w:val="00337A95"/>
    <w:rsid w:val="0034064B"/>
    <w:rsid w:val="00340936"/>
    <w:rsid w:val="00340E66"/>
    <w:rsid w:val="00342C99"/>
    <w:rsid w:val="003447A7"/>
    <w:rsid w:val="00344A21"/>
    <w:rsid w:val="00345B66"/>
    <w:rsid w:val="00345B6A"/>
    <w:rsid w:val="00347606"/>
    <w:rsid w:val="00350471"/>
    <w:rsid w:val="00350B49"/>
    <w:rsid w:val="00350ECC"/>
    <w:rsid w:val="00352FE3"/>
    <w:rsid w:val="003536C7"/>
    <w:rsid w:val="00355805"/>
    <w:rsid w:val="00355F79"/>
    <w:rsid w:val="00356257"/>
    <w:rsid w:val="003565EE"/>
    <w:rsid w:val="0035703B"/>
    <w:rsid w:val="003609F9"/>
    <w:rsid w:val="00364A14"/>
    <w:rsid w:val="00365FFC"/>
    <w:rsid w:val="00367039"/>
    <w:rsid w:val="003672D0"/>
    <w:rsid w:val="003672EE"/>
    <w:rsid w:val="003675EF"/>
    <w:rsid w:val="003711E4"/>
    <w:rsid w:val="00371396"/>
    <w:rsid w:val="003729E3"/>
    <w:rsid w:val="00376DCF"/>
    <w:rsid w:val="00384976"/>
    <w:rsid w:val="003853CE"/>
    <w:rsid w:val="00385918"/>
    <w:rsid w:val="00385EEE"/>
    <w:rsid w:val="0038692F"/>
    <w:rsid w:val="00386A80"/>
    <w:rsid w:val="003870C3"/>
    <w:rsid w:val="0039399C"/>
    <w:rsid w:val="00394561"/>
    <w:rsid w:val="00396A39"/>
    <w:rsid w:val="00396A3F"/>
    <w:rsid w:val="003A07EC"/>
    <w:rsid w:val="003A1B3B"/>
    <w:rsid w:val="003A1D11"/>
    <w:rsid w:val="003A1D2C"/>
    <w:rsid w:val="003A467E"/>
    <w:rsid w:val="003A50B1"/>
    <w:rsid w:val="003A5B0D"/>
    <w:rsid w:val="003B241B"/>
    <w:rsid w:val="003B55A5"/>
    <w:rsid w:val="003B5BD3"/>
    <w:rsid w:val="003B5BFE"/>
    <w:rsid w:val="003B5D85"/>
    <w:rsid w:val="003B679F"/>
    <w:rsid w:val="003C2A38"/>
    <w:rsid w:val="003C65C3"/>
    <w:rsid w:val="003C6B2B"/>
    <w:rsid w:val="003D126C"/>
    <w:rsid w:val="003D355E"/>
    <w:rsid w:val="003D4C8B"/>
    <w:rsid w:val="003D5EC9"/>
    <w:rsid w:val="003D64E7"/>
    <w:rsid w:val="003D72A2"/>
    <w:rsid w:val="003D74CA"/>
    <w:rsid w:val="003E106C"/>
    <w:rsid w:val="003E19AE"/>
    <w:rsid w:val="003E309F"/>
    <w:rsid w:val="003E38B7"/>
    <w:rsid w:val="003E4B36"/>
    <w:rsid w:val="003E5176"/>
    <w:rsid w:val="003E5943"/>
    <w:rsid w:val="003E7438"/>
    <w:rsid w:val="003E7909"/>
    <w:rsid w:val="003F3A16"/>
    <w:rsid w:val="003F47AA"/>
    <w:rsid w:val="003F4944"/>
    <w:rsid w:val="003F497C"/>
    <w:rsid w:val="003F65B4"/>
    <w:rsid w:val="003F685B"/>
    <w:rsid w:val="004009A8"/>
    <w:rsid w:val="004012AF"/>
    <w:rsid w:val="00404143"/>
    <w:rsid w:val="004045D8"/>
    <w:rsid w:val="0040485B"/>
    <w:rsid w:val="00411DF6"/>
    <w:rsid w:val="004127D1"/>
    <w:rsid w:val="004139B4"/>
    <w:rsid w:val="00415CBE"/>
    <w:rsid w:val="00415D6A"/>
    <w:rsid w:val="00421D66"/>
    <w:rsid w:val="00424EBD"/>
    <w:rsid w:val="00425D8D"/>
    <w:rsid w:val="004266F3"/>
    <w:rsid w:val="004302A5"/>
    <w:rsid w:val="004307E1"/>
    <w:rsid w:val="00430CBF"/>
    <w:rsid w:val="00431BBE"/>
    <w:rsid w:val="00432021"/>
    <w:rsid w:val="004326F6"/>
    <w:rsid w:val="004336B5"/>
    <w:rsid w:val="00434AF5"/>
    <w:rsid w:val="00435128"/>
    <w:rsid w:val="00435261"/>
    <w:rsid w:val="00440825"/>
    <w:rsid w:val="00442581"/>
    <w:rsid w:val="00443AEF"/>
    <w:rsid w:val="004447DE"/>
    <w:rsid w:val="00444D05"/>
    <w:rsid w:val="004450D1"/>
    <w:rsid w:val="00445678"/>
    <w:rsid w:val="00452213"/>
    <w:rsid w:val="004537E0"/>
    <w:rsid w:val="00454D88"/>
    <w:rsid w:val="004557C6"/>
    <w:rsid w:val="004603EC"/>
    <w:rsid w:val="0046238D"/>
    <w:rsid w:val="004647A2"/>
    <w:rsid w:val="004658DD"/>
    <w:rsid w:val="004665DE"/>
    <w:rsid w:val="00467347"/>
    <w:rsid w:val="00470611"/>
    <w:rsid w:val="004741BF"/>
    <w:rsid w:val="00474E32"/>
    <w:rsid w:val="0047688B"/>
    <w:rsid w:val="0047725B"/>
    <w:rsid w:val="0048201D"/>
    <w:rsid w:val="00483C17"/>
    <w:rsid w:val="00484967"/>
    <w:rsid w:val="004857F4"/>
    <w:rsid w:val="004875AE"/>
    <w:rsid w:val="00487CC6"/>
    <w:rsid w:val="00487E50"/>
    <w:rsid w:val="00487EFD"/>
    <w:rsid w:val="00490550"/>
    <w:rsid w:val="0049099E"/>
    <w:rsid w:val="00490B44"/>
    <w:rsid w:val="004917F3"/>
    <w:rsid w:val="0049211B"/>
    <w:rsid w:val="00493739"/>
    <w:rsid w:val="0049469B"/>
    <w:rsid w:val="00496F1A"/>
    <w:rsid w:val="004A0009"/>
    <w:rsid w:val="004A1D91"/>
    <w:rsid w:val="004A23CD"/>
    <w:rsid w:val="004A2EC8"/>
    <w:rsid w:val="004A3C3A"/>
    <w:rsid w:val="004A512D"/>
    <w:rsid w:val="004A58C8"/>
    <w:rsid w:val="004A5AC8"/>
    <w:rsid w:val="004A7696"/>
    <w:rsid w:val="004B1EC6"/>
    <w:rsid w:val="004B1F5B"/>
    <w:rsid w:val="004B2EC1"/>
    <w:rsid w:val="004B5658"/>
    <w:rsid w:val="004B5772"/>
    <w:rsid w:val="004B67CC"/>
    <w:rsid w:val="004C1604"/>
    <w:rsid w:val="004C52FA"/>
    <w:rsid w:val="004C5BE3"/>
    <w:rsid w:val="004C6955"/>
    <w:rsid w:val="004C6D63"/>
    <w:rsid w:val="004D0B5F"/>
    <w:rsid w:val="004D628B"/>
    <w:rsid w:val="004D6797"/>
    <w:rsid w:val="004D6D31"/>
    <w:rsid w:val="004E1688"/>
    <w:rsid w:val="004E182C"/>
    <w:rsid w:val="004E1A19"/>
    <w:rsid w:val="004E1EEC"/>
    <w:rsid w:val="004E420A"/>
    <w:rsid w:val="004E7883"/>
    <w:rsid w:val="004F0FA4"/>
    <w:rsid w:val="004F12E2"/>
    <w:rsid w:val="004F1758"/>
    <w:rsid w:val="004F286A"/>
    <w:rsid w:val="004F316A"/>
    <w:rsid w:val="004F35AD"/>
    <w:rsid w:val="004F4846"/>
    <w:rsid w:val="004F5C1E"/>
    <w:rsid w:val="004F5F09"/>
    <w:rsid w:val="004F69BB"/>
    <w:rsid w:val="004F6C21"/>
    <w:rsid w:val="004F6CF4"/>
    <w:rsid w:val="004F6DFD"/>
    <w:rsid w:val="004F75C8"/>
    <w:rsid w:val="005001FC"/>
    <w:rsid w:val="00501D96"/>
    <w:rsid w:val="00502826"/>
    <w:rsid w:val="0050286C"/>
    <w:rsid w:val="00503135"/>
    <w:rsid w:val="00504B27"/>
    <w:rsid w:val="00505921"/>
    <w:rsid w:val="00510048"/>
    <w:rsid w:val="00511227"/>
    <w:rsid w:val="0051264B"/>
    <w:rsid w:val="00512A5B"/>
    <w:rsid w:val="005138F6"/>
    <w:rsid w:val="005143DE"/>
    <w:rsid w:val="005144F5"/>
    <w:rsid w:val="0052034F"/>
    <w:rsid w:val="00521E70"/>
    <w:rsid w:val="00523332"/>
    <w:rsid w:val="00525360"/>
    <w:rsid w:val="005260E0"/>
    <w:rsid w:val="00526539"/>
    <w:rsid w:val="005268AA"/>
    <w:rsid w:val="00527BA9"/>
    <w:rsid w:val="00530FD5"/>
    <w:rsid w:val="005317DA"/>
    <w:rsid w:val="005318C5"/>
    <w:rsid w:val="005324BB"/>
    <w:rsid w:val="005338F9"/>
    <w:rsid w:val="00533B40"/>
    <w:rsid w:val="00535748"/>
    <w:rsid w:val="0053619C"/>
    <w:rsid w:val="00542E14"/>
    <w:rsid w:val="00546296"/>
    <w:rsid w:val="0055111C"/>
    <w:rsid w:val="005517CA"/>
    <w:rsid w:val="00551BE9"/>
    <w:rsid w:val="00551FDA"/>
    <w:rsid w:val="00554FD7"/>
    <w:rsid w:val="0055535C"/>
    <w:rsid w:val="005559C3"/>
    <w:rsid w:val="00556128"/>
    <w:rsid w:val="005568B5"/>
    <w:rsid w:val="00556C9E"/>
    <w:rsid w:val="00557D6A"/>
    <w:rsid w:val="005611CA"/>
    <w:rsid w:val="0056272B"/>
    <w:rsid w:val="005637D5"/>
    <w:rsid w:val="005637F2"/>
    <w:rsid w:val="00564798"/>
    <w:rsid w:val="00565BB2"/>
    <w:rsid w:val="00565BE9"/>
    <w:rsid w:val="00567E7C"/>
    <w:rsid w:val="00570B8F"/>
    <w:rsid w:val="0057135B"/>
    <w:rsid w:val="0057381B"/>
    <w:rsid w:val="00574333"/>
    <w:rsid w:val="005753C8"/>
    <w:rsid w:val="00577630"/>
    <w:rsid w:val="00582124"/>
    <w:rsid w:val="005833BF"/>
    <w:rsid w:val="00584101"/>
    <w:rsid w:val="0058447A"/>
    <w:rsid w:val="00586AC1"/>
    <w:rsid w:val="00587877"/>
    <w:rsid w:val="0059059A"/>
    <w:rsid w:val="00590B58"/>
    <w:rsid w:val="00591C4E"/>
    <w:rsid w:val="00595C08"/>
    <w:rsid w:val="00595C46"/>
    <w:rsid w:val="005967F9"/>
    <w:rsid w:val="005975A6"/>
    <w:rsid w:val="005A05F1"/>
    <w:rsid w:val="005A23F8"/>
    <w:rsid w:val="005A3C6B"/>
    <w:rsid w:val="005A4386"/>
    <w:rsid w:val="005A4F47"/>
    <w:rsid w:val="005A562F"/>
    <w:rsid w:val="005A5A74"/>
    <w:rsid w:val="005A5C84"/>
    <w:rsid w:val="005A7C34"/>
    <w:rsid w:val="005B146B"/>
    <w:rsid w:val="005B531D"/>
    <w:rsid w:val="005B769B"/>
    <w:rsid w:val="005C244D"/>
    <w:rsid w:val="005C2659"/>
    <w:rsid w:val="005C385B"/>
    <w:rsid w:val="005C3CA1"/>
    <w:rsid w:val="005C406E"/>
    <w:rsid w:val="005C42B4"/>
    <w:rsid w:val="005C4671"/>
    <w:rsid w:val="005C52FC"/>
    <w:rsid w:val="005C53EC"/>
    <w:rsid w:val="005C6E66"/>
    <w:rsid w:val="005C79A1"/>
    <w:rsid w:val="005D331E"/>
    <w:rsid w:val="005D373C"/>
    <w:rsid w:val="005D3E43"/>
    <w:rsid w:val="005D5A49"/>
    <w:rsid w:val="005D62E5"/>
    <w:rsid w:val="005D6A25"/>
    <w:rsid w:val="005E09C6"/>
    <w:rsid w:val="005E3FC4"/>
    <w:rsid w:val="005F3F3D"/>
    <w:rsid w:val="005F4234"/>
    <w:rsid w:val="005F6876"/>
    <w:rsid w:val="00600086"/>
    <w:rsid w:val="00601B4D"/>
    <w:rsid w:val="006042FC"/>
    <w:rsid w:val="00604551"/>
    <w:rsid w:val="00604E60"/>
    <w:rsid w:val="00607EB2"/>
    <w:rsid w:val="00610A30"/>
    <w:rsid w:val="00611BBD"/>
    <w:rsid w:val="00612B6E"/>
    <w:rsid w:val="00614665"/>
    <w:rsid w:val="00615E2C"/>
    <w:rsid w:val="00616BB0"/>
    <w:rsid w:val="00616C2C"/>
    <w:rsid w:val="00620567"/>
    <w:rsid w:val="006212EF"/>
    <w:rsid w:val="006213B8"/>
    <w:rsid w:val="00621659"/>
    <w:rsid w:val="00622459"/>
    <w:rsid w:val="00624504"/>
    <w:rsid w:val="00625B11"/>
    <w:rsid w:val="006264FC"/>
    <w:rsid w:val="00626B06"/>
    <w:rsid w:val="006331B6"/>
    <w:rsid w:val="00633BBA"/>
    <w:rsid w:val="00635F7D"/>
    <w:rsid w:val="006369D9"/>
    <w:rsid w:val="006450DE"/>
    <w:rsid w:val="00645964"/>
    <w:rsid w:val="00646238"/>
    <w:rsid w:val="006462A3"/>
    <w:rsid w:val="00646D31"/>
    <w:rsid w:val="0064722E"/>
    <w:rsid w:val="006502ED"/>
    <w:rsid w:val="006502FB"/>
    <w:rsid w:val="006511AC"/>
    <w:rsid w:val="00651586"/>
    <w:rsid w:val="00654E75"/>
    <w:rsid w:val="00657033"/>
    <w:rsid w:val="006613BE"/>
    <w:rsid w:val="00662FC1"/>
    <w:rsid w:val="006631C8"/>
    <w:rsid w:val="006634F1"/>
    <w:rsid w:val="006645B1"/>
    <w:rsid w:val="00665F60"/>
    <w:rsid w:val="006662A3"/>
    <w:rsid w:val="00666327"/>
    <w:rsid w:val="006663C4"/>
    <w:rsid w:val="006673C9"/>
    <w:rsid w:val="0067018A"/>
    <w:rsid w:val="006727C4"/>
    <w:rsid w:val="0067495C"/>
    <w:rsid w:val="00675FEC"/>
    <w:rsid w:val="006800E5"/>
    <w:rsid w:val="00680D3F"/>
    <w:rsid w:val="00683EED"/>
    <w:rsid w:val="006840F7"/>
    <w:rsid w:val="00685806"/>
    <w:rsid w:val="00685AEA"/>
    <w:rsid w:val="00685EEB"/>
    <w:rsid w:val="00686356"/>
    <w:rsid w:val="00686FA9"/>
    <w:rsid w:val="00687612"/>
    <w:rsid w:val="0068786E"/>
    <w:rsid w:val="00690494"/>
    <w:rsid w:val="00690557"/>
    <w:rsid w:val="00692080"/>
    <w:rsid w:val="00696401"/>
    <w:rsid w:val="006969EC"/>
    <w:rsid w:val="006A003E"/>
    <w:rsid w:val="006A2400"/>
    <w:rsid w:val="006A3388"/>
    <w:rsid w:val="006A395D"/>
    <w:rsid w:val="006A4CD8"/>
    <w:rsid w:val="006A7343"/>
    <w:rsid w:val="006A7968"/>
    <w:rsid w:val="006B0309"/>
    <w:rsid w:val="006B457D"/>
    <w:rsid w:val="006B5AF1"/>
    <w:rsid w:val="006B5F47"/>
    <w:rsid w:val="006B71AD"/>
    <w:rsid w:val="006C078F"/>
    <w:rsid w:val="006C16EC"/>
    <w:rsid w:val="006C34FA"/>
    <w:rsid w:val="006C37A7"/>
    <w:rsid w:val="006C38EF"/>
    <w:rsid w:val="006C5A1E"/>
    <w:rsid w:val="006D064E"/>
    <w:rsid w:val="006D11D0"/>
    <w:rsid w:val="006D2539"/>
    <w:rsid w:val="006D436F"/>
    <w:rsid w:val="006D4FE6"/>
    <w:rsid w:val="006D7B73"/>
    <w:rsid w:val="006D7B8D"/>
    <w:rsid w:val="006E294E"/>
    <w:rsid w:val="006E2D76"/>
    <w:rsid w:val="006E41B2"/>
    <w:rsid w:val="006E4AB4"/>
    <w:rsid w:val="006E66B0"/>
    <w:rsid w:val="006E6971"/>
    <w:rsid w:val="006F2556"/>
    <w:rsid w:val="006F368D"/>
    <w:rsid w:val="006F4C3B"/>
    <w:rsid w:val="006F66D9"/>
    <w:rsid w:val="006F75A5"/>
    <w:rsid w:val="0070015D"/>
    <w:rsid w:val="00701D69"/>
    <w:rsid w:val="00702EDB"/>
    <w:rsid w:val="007045D2"/>
    <w:rsid w:val="00705AE9"/>
    <w:rsid w:val="0070686D"/>
    <w:rsid w:val="00707E1B"/>
    <w:rsid w:val="007109B8"/>
    <w:rsid w:val="00710B7B"/>
    <w:rsid w:val="0071559A"/>
    <w:rsid w:val="00715A60"/>
    <w:rsid w:val="00716B14"/>
    <w:rsid w:val="00716DE0"/>
    <w:rsid w:val="0071751E"/>
    <w:rsid w:val="007215CF"/>
    <w:rsid w:val="00722740"/>
    <w:rsid w:val="00722EE3"/>
    <w:rsid w:val="00725346"/>
    <w:rsid w:val="0072534D"/>
    <w:rsid w:val="00726606"/>
    <w:rsid w:val="007271FB"/>
    <w:rsid w:val="007335F6"/>
    <w:rsid w:val="00733A32"/>
    <w:rsid w:val="00733BBC"/>
    <w:rsid w:val="00734314"/>
    <w:rsid w:val="00735288"/>
    <w:rsid w:val="00736883"/>
    <w:rsid w:val="00736F51"/>
    <w:rsid w:val="00737C21"/>
    <w:rsid w:val="007402B7"/>
    <w:rsid w:val="007404A4"/>
    <w:rsid w:val="007406D1"/>
    <w:rsid w:val="0074251E"/>
    <w:rsid w:val="00744062"/>
    <w:rsid w:val="00744242"/>
    <w:rsid w:val="00745AE7"/>
    <w:rsid w:val="00745EBF"/>
    <w:rsid w:val="00746A34"/>
    <w:rsid w:val="0075129A"/>
    <w:rsid w:val="007525E9"/>
    <w:rsid w:val="00753827"/>
    <w:rsid w:val="00754AAF"/>
    <w:rsid w:val="00754ED6"/>
    <w:rsid w:val="00757001"/>
    <w:rsid w:val="0076155D"/>
    <w:rsid w:val="00761EDA"/>
    <w:rsid w:val="00762AB9"/>
    <w:rsid w:val="007636B7"/>
    <w:rsid w:val="007663CE"/>
    <w:rsid w:val="007703BB"/>
    <w:rsid w:val="007706AE"/>
    <w:rsid w:val="00771960"/>
    <w:rsid w:val="00775B7E"/>
    <w:rsid w:val="00776BE0"/>
    <w:rsid w:val="00776F5A"/>
    <w:rsid w:val="007775D2"/>
    <w:rsid w:val="00783185"/>
    <w:rsid w:val="00784412"/>
    <w:rsid w:val="007852BC"/>
    <w:rsid w:val="00785802"/>
    <w:rsid w:val="00786ADF"/>
    <w:rsid w:val="00786B8E"/>
    <w:rsid w:val="007919A2"/>
    <w:rsid w:val="00791D46"/>
    <w:rsid w:val="00792605"/>
    <w:rsid w:val="00793842"/>
    <w:rsid w:val="0079499C"/>
    <w:rsid w:val="00794C3D"/>
    <w:rsid w:val="007951DA"/>
    <w:rsid w:val="007A0A96"/>
    <w:rsid w:val="007A16C8"/>
    <w:rsid w:val="007A3060"/>
    <w:rsid w:val="007A3556"/>
    <w:rsid w:val="007A4099"/>
    <w:rsid w:val="007A4114"/>
    <w:rsid w:val="007A5916"/>
    <w:rsid w:val="007A5C1C"/>
    <w:rsid w:val="007A5EC6"/>
    <w:rsid w:val="007A70CB"/>
    <w:rsid w:val="007B12F1"/>
    <w:rsid w:val="007B131C"/>
    <w:rsid w:val="007B1A99"/>
    <w:rsid w:val="007B346C"/>
    <w:rsid w:val="007B3F3A"/>
    <w:rsid w:val="007B4053"/>
    <w:rsid w:val="007B7342"/>
    <w:rsid w:val="007B7B13"/>
    <w:rsid w:val="007C006C"/>
    <w:rsid w:val="007C0E53"/>
    <w:rsid w:val="007C1935"/>
    <w:rsid w:val="007C1F41"/>
    <w:rsid w:val="007C301F"/>
    <w:rsid w:val="007C305F"/>
    <w:rsid w:val="007C30C6"/>
    <w:rsid w:val="007C451D"/>
    <w:rsid w:val="007C5678"/>
    <w:rsid w:val="007D0484"/>
    <w:rsid w:val="007D0A9C"/>
    <w:rsid w:val="007D1EB1"/>
    <w:rsid w:val="007D33CE"/>
    <w:rsid w:val="007D34C7"/>
    <w:rsid w:val="007D3D5E"/>
    <w:rsid w:val="007D3F42"/>
    <w:rsid w:val="007E33A7"/>
    <w:rsid w:val="007E421D"/>
    <w:rsid w:val="007E6478"/>
    <w:rsid w:val="007E695A"/>
    <w:rsid w:val="007F077D"/>
    <w:rsid w:val="007F1876"/>
    <w:rsid w:val="007F1BEC"/>
    <w:rsid w:val="007F1E7A"/>
    <w:rsid w:val="007F50B6"/>
    <w:rsid w:val="007F5392"/>
    <w:rsid w:val="007F5A6C"/>
    <w:rsid w:val="007F6190"/>
    <w:rsid w:val="007F68F3"/>
    <w:rsid w:val="007F754F"/>
    <w:rsid w:val="008007D8"/>
    <w:rsid w:val="00800949"/>
    <w:rsid w:val="00801303"/>
    <w:rsid w:val="00801366"/>
    <w:rsid w:val="00802269"/>
    <w:rsid w:val="008069CD"/>
    <w:rsid w:val="00807C5B"/>
    <w:rsid w:val="00810AE5"/>
    <w:rsid w:val="0081153F"/>
    <w:rsid w:val="008126DB"/>
    <w:rsid w:val="00814810"/>
    <w:rsid w:val="00814C1F"/>
    <w:rsid w:val="00815BE4"/>
    <w:rsid w:val="00815EBA"/>
    <w:rsid w:val="00816494"/>
    <w:rsid w:val="00816FC4"/>
    <w:rsid w:val="00821B89"/>
    <w:rsid w:val="00823592"/>
    <w:rsid w:val="008236C7"/>
    <w:rsid w:val="00825FD6"/>
    <w:rsid w:val="00826234"/>
    <w:rsid w:val="00830B05"/>
    <w:rsid w:val="00830DBC"/>
    <w:rsid w:val="00831A7D"/>
    <w:rsid w:val="00831D27"/>
    <w:rsid w:val="00832CAC"/>
    <w:rsid w:val="00833E9A"/>
    <w:rsid w:val="008342F5"/>
    <w:rsid w:val="00836C20"/>
    <w:rsid w:val="00841F68"/>
    <w:rsid w:val="00842FD8"/>
    <w:rsid w:val="008435BC"/>
    <w:rsid w:val="00843DC8"/>
    <w:rsid w:val="0084425A"/>
    <w:rsid w:val="00844BA1"/>
    <w:rsid w:val="008452B1"/>
    <w:rsid w:val="008456E4"/>
    <w:rsid w:val="00846495"/>
    <w:rsid w:val="008469CD"/>
    <w:rsid w:val="00853572"/>
    <w:rsid w:val="00853938"/>
    <w:rsid w:val="008547DC"/>
    <w:rsid w:val="00854B44"/>
    <w:rsid w:val="008553ED"/>
    <w:rsid w:val="00856638"/>
    <w:rsid w:val="00857DE2"/>
    <w:rsid w:val="00857FF7"/>
    <w:rsid w:val="00861B6D"/>
    <w:rsid w:val="00862914"/>
    <w:rsid w:val="00862E0D"/>
    <w:rsid w:val="00863E80"/>
    <w:rsid w:val="008641CE"/>
    <w:rsid w:val="008656EC"/>
    <w:rsid w:val="00865DAC"/>
    <w:rsid w:val="008660E9"/>
    <w:rsid w:val="00867950"/>
    <w:rsid w:val="00867CFF"/>
    <w:rsid w:val="0087116C"/>
    <w:rsid w:val="008712BE"/>
    <w:rsid w:val="00871E37"/>
    <w:rsid w:val="00874FA5"/>
    <w:rsid w:val="00875AE3"/>
    <w:rsid w:val="00876811"/>
    <w:rsid w:val="008768CA"/>
    <w:rsid w:val="008811D6"/>
    <w:rsid w:val="00881DB9"/>
    <w:rsid w:val="00885DCB"/>
    <w:rsid w:val="008863B0"/>
    <w:rsid w:val="008863B2"/>
    <w:rsid w:val="00886CAC"/>
    <w:rsid w:val="008905BC"/>
    <w:rsid w:val="008915B8"/>
    <w:rsid w:val="0089189F"/>
    <w:rsid w:val="00891E5D"/>
    <w:rsid w:val="00892379"/>
    <w:rsid w:val="0089417C"/>
    <w:rsid w:val="00894C10"/>
    <w:rsid w:val="0089550D"/>
    <w:rsid w:val="008974AB"/>
    <w:rsid w:val="008978F5"/>
    <w:rsid w:val="008A2499"/>
    <w:rsid w:val="008A2AD7"/>
    <w:rsid w:val="008A34E7"/>
    <w:rsid w:val="008A433F"/>
    <w:rsid w:val="008A627E"/>
    <w:rsid w:val="008A7BBA"/>
    <w:rsid w:val="008B0863"/>
    <w:rsid w:val="008B5CF6"/>
    <w:rsid w:val="008B6737"/>
    <w:rsid w:val="008B716C"/>
    <w:rsid w:val="008C2331"/>
    <w:rsid w:val="008C25B2"/>
    <w:rsid w:val="008C26F1"/>
    <w:rsid w:val="008C4C2B"/>
    <w:rsid w:val="008C6E69"/>
    <w:rsid w:val="008C73C0"/>
    <w:rsid w:val="008C7628"/>
    <w:rsid w:val="008D3131"/>
    <w:rsid w:val="008D46A2"/>
    <w:rsid w:val="008D6226"/>
    <w:rsid w:val="008D78A2"/>
    <w:rsid w:val="008E201F"/>
    <w:rsid w:val="008E2184"/>
    <w:rsid w:val="008E4F37"/>
    <w:rsid w:val="008E6580"/>
    <w:rsid w:val="008E7823"/>
    <w:rsid w:val="008F0918"/>
    <w:rsid w:val="008F13A7"/>
    <w:rsid w:val="008F1497"/>
    <w:rsid w:val="008F1815"/>
    <w:rsid w:val="008F2901"/>
    <w:rsid w:val="008F2F05"/>
    <w:rsid w:val="008F3EDA"/>
    <w:rsid w:val="008F5B54"/>
    <w:rsid w:val="008F5DA4"/>
    <w:rsid w:val="008F70B2"/>
    <w:rsid w:val="008F7105"/>
    <w:rsid w:val="00901359"/>
    <w:rsid w:val="00902E6A"/>
    <w:rsid w:val="009036A5"/>
    <w:rsid w:val="009049CF"/>
    <w:rsid w:val="009121F6"/>
    <w:rsid w:val="00912D2D"/>
    <w:rsid w:val="00912E94"/>
    <w:rsid w:val="0091366F"/>
    <w:rsid w:val="00913ED1"/>
    <w:rsid w:val="00915313"/>
    <w:rsid w:val="00915A65"/>
    <w:rsid w:val="0091628C"/>
    <w:rsid w:val="009175FE"/>
    <w:rsid w:val="00921E38"/>
    <w:rsid w:val="00924049"/>
    <w:rsid w:val="009249C3"/>
    <w:rsid w:val="00925636"/>
    <w:rsid w:val="009265FF"/>
    <w:rsid w:val="00926BAD"/>
    <w:rsid w:val="009306EB"/>
    <w:rsid w:val="00930F2A"/>
    <w:rsid w:val="00937B72"/>
    <w:rsid w:val="00940438"/>
    <w:rsid w:val="00940D52"/>
    <w:rsid w:val="00943016"/>
    <w:rsid w:val="00943631"/>
    <w:rsid w:val="00944211"/>
    <w:rsid w:val="00946473"/>
    <w:rsid w:val="009466AF"/>
    <w:rsid w:val="009513F3"/>
    <w:rsid w:val="0095237B"/>
    <w:rsid w:val="009524A5"/>
    <w:rsid w:val="00952F5F"/>
    <w:rsid w:val="0095569F"/>
    <w:rsid w:val="009575F5"/>
    <w:rsid w:val="00957B11"/>
    <w:rsid w:val="00963025"/>
    <w:rsid w:val="009637E4"/>
    <w:rsid w:val="009641CC"/>
    <w:rsid w:val="00965FF2"/>
    <w:rsid w:val="009668BA"/>
    <w:rsid w:val="00966CE2"/>
    <w:rsid w:val="00975719"/>
    <w:rsid w:val="00976B3C"/>
    <w:rsid w:val="009819A6"/>
    <w:rsid w:val="00984294"/>
    <w:rsid w:val="00984BC7"/>
    <w:rsid w:val="00984D14"/>
    <w:rsid w:val="00985DFB"/>
    <w:rsid w:val="00985F10"/>
    <w:rsid w:val="0098604C"/>
    <w:rsid w:val="00987F02"/>
    <w:rsid w:val="00990380"/>
    <w:rsid w:val="0099045B"/>
    <w:rsid w:val="0099150D"/>
    <w:rsid w:val="009927E0"/>
    <w:rsid w:val="00992A68"/>
    <w:rsid w:val="009944C7"/>
    <w:rsid w:val="00996130"/>
    <w:rsid w:val="009967B0"/>
    <w:rsid w:val="00996CDE"/>
    <w:rsid w:val="00996CEE"/>
    <w:rsid w:val="009A06E4"/>
    <w:rsid w:val="009A083A"/>
    <w:rsid w:val="009A0F17"/>
    <w:rsid w:val="009A156D"/>
    <w:rsid w:val="009A1FD6"/>
    <w:rsid w:val="009A27DC"/>
    <w:rsid w:val="009A288F"/>
    <w:rsid w:val="009A3F43"/>
    <w:rsid w:val="009A4E5B"/>
    <w:rsid w:val="009A7A3B"/>
    <w:rsid w:val="009B07CD"/>
    <w:rsid w:val="009B089E"/>
    <w:rsid w:val="009B323C"/>
    <w:rsid w:val="009B42A4"/>
    <w:rsid w:val="009B5775"/>
    <w:rsid w:val="009C0279"/>
    <w:rsid w:val="009C0C76"/>
    <w:rsid w:val="009C1A6D"/>
    <w:rsid w:val="009C1BAB"/>
    <w:rsid w:val="009C2027"/>
    <w:rsid w:val="009C26B3"/>
    <w:rsid w:val="009C32D5"/>
    <w:rsid w:val="009C3467"/>
    <w:rsid w:val="009C36E7"/>
    <w:rsid w:val="009C5047"/>
    <w:rsid w:val="009C6302"/>
    <w:rsid w:val="009C646D"/>
    <w:rsid w:val="009C7509"/>
    <w:rsid w:val="009D0283"/>
    <w:rsid w:val="009D045B"/>
    <w:rsid w:val="009D0D85"/>
    <w:rsid w:val="009D1550"/>
    <w:rsid w:val="009D162C"/>
    <w:rsid w:val="009D1BAC"/>
    <w:rsid w:val="009D28E4"/>
    <w:rsid w:val="009D2F61"/>
    <w:rsid w:val="009D32AB"/>
    <w:rsid w:val="009D35B2"/>
    <w:rsid w:val="009D3D33"/>
    <w:rsid w:val="009D45FE"/>
    <w:rsid w:val="009D5AF1"/>
    <w:rsid w:val="009D5BC8"/>
    <w:rsid w:val="009D5EB6"/>
    <w:rsid w:val="009D6720"/>
    <w:rsid w:val="009D7506"/>
    <w:rsid w:val="009E13CA"/>
    <w:rsid w:val="009E2693"/>
    <w:rsid w:val="009E5C39"/>
    <w:rsid w:val="009E678E"/>
    <w:rsid w:val="009E6868"/>
    <w:rsid w:val="009E7BE1"/>
    <w:rsid w:val="009F03EF"/>
    <w:rsid w:val="009F040C"/>
    <w:rsid w:val="009F141A"/>
    <w:rsid w:val="009F16F8"/>
    <w:rsid w:val="009F22BB"/>
    <w:rsid w:val="009F2AB2"/>
    <w:rsid w:val="009F3E9C"/>
    <w:rsid w:val="009F46BA"/>
    <w:rsid w:val="009F4A16"/>
    <w:rsid w:val="009F68FF"/>
    <w:rsid w:val="009F6A2D"/>
    <w:rsid w:val="009F7E56"/>
    <w:rsid w:val="00A008EE"/>
    <w:rsid w:val="00A0129D"/>
    <w:rsid w:val="00A01839"/>
    <w:rsid w:val="00A03096"/>
    <w:rsid w:val="00A031A1"/>
    <w:rsid w:val="00A03DFC"/>
    <w:rsid w:val="00A051CF"/>
    <w:rsid w:val="00A0608A"/>
    <w:rsid w:val="00A07A35"/>
    <w:rsid w:val="00A10361"/>
    <w:rsid w:val="00A10610"/>
    <w:rsid w:val="00A113FE"/>
    <w:rsid w:val="00A16129"/>
    <w:rsid w:val="00A170FD"/>
    <w:rsid w:val="00A20514"/>
    <w:rsid w:val="00A22AB6"/>
    <w:rsid w:val="00A22BBE"/>
    <w:rsid w:val="00A22F69"/>
    <w:rsid w:val="00A23BE1"/>
    <w:rsid w:val="00A23F84"/>
    <w:rsid w:val="00A24024"/>
    <w:rsid w:val="00A241AD"/>
    <w:rsid w:val="00A254FC"/>
    <w:rsid w:val="00A25528"/>
    <w:rsid w:val="00A2659A"/>
    <w:rsid w:val="00A305B8"/>
    <w:rsid w:val="00A3087E"/>
    <w:rsid w:val="00A30F8F"/>
    <w:rsid w:val="00A31757"/>
    <w:rsid w:val="00A31CCF"/>
    <w:rsid w:val="00A32550"/>
    <w:rsid w:val="00A32C72"/>
    <w:rsid w:val="00A33C67"/>
    <w:rsid w:val="00A34532"/>
    <w:rsid w:val="00A347E0"/>
    <w:rsid w:val="00A370B8"/>
    <w:rsid w:val="00A37147"/>
    <w:rsid w:val="00A407DE"/>
    <w:rsid w:val="00A4239D"/>
    <w:rsid w:val="00A45151"/>
    <w:rsid w:val="00A47A55"/>
    <w:rsid w:val="00A51379"/>
    <w:rsid w:val="00A51725"/>
    <w:rsid w:val="00A52AE8"/>
    <w:rsid w:val="00A52C7C"/>
    <w:rsid w:val="00A5391A"/>
    <w:rsid w:val="00A55873"/>
    <w:rsid w:val="00A56CC8"/>
    <w:rsid w:val="00A57F2A"/>
    <w:rsid w:val="00A657DA"/>
    <w:rsid w:val="00A6612A"/>
    <w:rsid w:val="00A671AB"/>
    <w:rsid w:val="00A73E35"/>
    <w:rsid w:val="00A74243"/>
    <w:rsid w:val="00A76487"/>
    <w:rsid w:val="00A76F61"/>
    <w:rsid w:val="00A802CE"/>
    <w:rsid w:val="00A80A90"/>
    <w:rsid w:val="00A816E0"/>
    <w:rsid w:val="00A82D89"/>
    <w:rsid w:val="00A83E70"/>
    <w:rsid w:val="00A8465E"/>
    <w:rsid w:val="00A84AA1"/>
    <w:rsid w:val="00A852BE"/>
    <w:rsid w:val="00A856A0"/>
    <w:rsid w:val="00A85923"/>
    <w:rsid w:val="00A85D18"/>
    <w:rsid w:val="00A913F1"/>
    <w:rsid w:val="00A96BEC"/>
    <w:rsid w:val="00A97BC0"/>
    <w:rsid w:val="00A97C15"/>
    <w:rsid w:val="00AA25DC"/>
    <w:rsid w:val="00AA266B"/>
    <w:rsid w:val="00AA282F"/>
    <w:rsid w:val="00AA28D4"/>
    <w:rsid w:val="00AA377D"/>
    <w:rsid w:val="00AA46B1"/>
    <w:rsid w:val="00AA732D"/>
    <w:rsid w:val="00AB1DE8"/>
    <w:rsid w:val="00AB358F"/>
    <w:rsid w:val="00AB4789"/>
    <w:rsid w:val="00AB5387"/>
    <w:rsid w:val="00AB69C5"/>
    <w:rsid w:val="00AC0759"/>
    <w:rsid w:val="00AC21E4"/>
    <w:rsid w:val="00AC2860"/>
    <w:rsid w:val="00AC32EF"/>
    <w:rsid w:val="00AC704E"/>
    <w:rsid w:val="00AD1CD5"/>
    <w:rsid w:val="00AD2A3E"/>
    <w:rsid w:val="00AD3236"/>
    <w:rsid w:val="00AD3533"/>
    <w:rsid w:val="00AD5BAB"/>
    <w:rsid w:val="00AD5CBD"/>
    <w:rsid w:val="00AD754D"/>
    <w:rsid w:val="00AE1137"/>
    <w:rsid w:val="00AE36DD"/>
    <w:rsid w:val="00AE383C"/>
    <w:rsid w:val="00AE5920"/>
    <w:rsid w:val="00AE659B"/>
    <w:rsid w:val="00AE6DE6"/>
    <w:rsid w:val="00AE741D"/>
    <w:rsid w:val="00AF0A4F"/>
    <w:rsid w:val="00AF0C83"/>
    <w:rsid w:val="00AF227F"/>
    <w:rsid w:val="00AF2828"/>
    <w:rsid w:val="00AF2F04"/>
    <w:rsid w:val="00AF3610"/>
    <w:rsid w:val="00B00EC1"/>
    <w:rsid w:val="00B0122B"/>
    <w:rsid w:val="00B03B32"/>
    <w:rsid w:val="00B05B9F"/>
    <w:rsid w:val="00B0663E"/>
    <w:rsid w:val="00B0738E"/>
    <w:rsid w:val="00B11911"/>
    <w:rsid w:val="00B12CE6"/>
    <w:rsid w:val="00B1353E"/>
    <w:rsid w:val="00B14CDF"/>
    <w:rsid w:val="00B15456"/>
    <w:rsid w:val="00B2034F"/>
    <w:rsid w:val="00B206DB"/>
    <w:rsid w:val="00B21C90"/>
    <w:rsid w:val="00B221EC"/>
    <w:rsid w:val="00B22401"/>
    <w:rsid w:val="00B23F2B"/>
    <w:rsid w:val="00B24A1A"/>
    <w:rsid w:val="00B24D5C"/>
    <w:rsid w:val="00B25363"/>
    <w:rsid w:val="00B26AEF"/>
    <w:rsid w:val="00B271BB"/>
    <w:rsid w:val="00B3169A"/>
    <w:rsid w:val="00B3383B"/>
    <w:rsid w:val="00B36151"/>
    <w:rsid w:val="00B379E0"/>
    <w:rsid w:val="00B40094"/>
    <w:rsid w:val="00B4034A"/>
    <w:rsid w:val="00B421BF"/>
    <w:rsid w:val="00B42E30"/>
    <w:rsid w:val="00B43377"/>
    <w:rsid w:val="00B44770"/>
    <w:rsid w:val="00B44896"/>
    <w:rsid w:val="00B45EE8"/>
    <w:rsid w:val="00B466B4"/>
    <w:rsid w:val="00B46AA7"/>
    <w:rsid w:val="00B47D0C"/>
    <w:rsid w:val="00B502BE"/>
    <w:rsid w:val="00B50A9F"/>
    <w:rsid w:val="00B50AF8"/>
    <w:rsid w:val="00B525AD"/>
    <w:rsid w:val="00B5502E"/>
    <w:rsid w:val="00B57C45"/>
    <w:rsid w:val="00B611D4"/>
    <w:rsid w:val="00B62B35"/>
    <w:rsid w:val="00B63821"/>
    <w:rsid w:val="00B63DEA"/>
    <w:rsid w:val="00B652CC"/>
    <w:rsid w:val="00B7131A"/>
    <w:rsid w:val="00B73B7E"/>
    <w:rsid w:val="00B764E9"/>
    <w:rsid w:val="00B76C95"/>
    <w:rsid w:val="00B80D64"/>
    <w:rsid w:val="00B81739"/>
    <w:rsid w:val="00B81C6E"/>
    <w:rsid w:val="00B825F5"/>
    <w:rsid w:val="00B829EA"/>
    <w:rsid w:val="00B85EE5"/>
    <w:rsid w:val="00B86BE9"/>
    <w:rsid w:val="00B90ED3"/>
    <w:rsid w:val="00B93150"/>
    <w:rsid w:val="00B94C7F"/>
    <w:rsid w:val="00B960E9"/>
    <w:rsid w:val="00B96F0D"/>
    <w:rsid w:val="00BA08FA"/>
    <w:rsid w:val="00BA0AC5"/>
    <w:rsid w:val="00BA1BDF"/>
    <w:rsid w:val="00BA2430"/>
    <w:rsid w:val="00BA2819"/>
    <w:rsid w:val="00BA30B0"/>
    <w:rsid w:val="00BA39B8"/>
    <w:rsid w:val="00BA3FDF"/>
    <w:rsid w:val="00BA43B6"/>
    <w:rsid w:val="00BB023A"/>
    <w:rsid w:val="00BB39DC"/>
    <w:rsid w:val="00BB3C42"/>
    <w:rsid w:val="00BB5658"/>
    <w:rsid w:val="00BB6827"/>
    <w:rsid w:val="00BB69D2"/>
    <w:rsid w:val="00BB71FC"/>
    <w:rsid w:val="00BC2504"/>
    <w:rsid w:val="00BC2D64"/>
    <w:rsid w:val="00BC4287"/>
    <w:rsid w:val="00BC5A31"/>
    <w:rsid w:val="00BC747F"/>
    <w:rsid w:val="00BC7C95"/>
    <w:rsid w:val="00BD18EA"/>
    <w:rsid w:val="00BD25B6"/>
    <w:rsid w:val="00BD25D6"/>
    <w:rsid w:val="00BD357D"/>
    <w:rsid w:val="00BD719E"/>
    <w:rsid w:val="00BE06B4"/>
    <w:rsid w:val="00BE21BA"/>
    <w:rsid w:val="00BE21CB"/>
    <w:rsid w:val="00BE25D0"/>
    <w:rsid w:val="00BE3D26"/>
    <w:rsid w:val="00BE5F5D"/>
    <w:rsid w:val="00BE61FD"/>
    <w:rsid w:val="00BE7605"/>
    <w:rsid w:val="00BE76EF"/>
    <w:rsid w:val="00BE7C4E"/>
    <w:rsid w:val="00BF0631"/>
    <w:rsid w:val="00BF1D5D"/>
    <w:rsid w:val="00BF4090"/>
    <w:rsid w:val="00BF4117"/>
    <w:rsid w:val="00BF4A8B"/>
    <w:rsid w:val="00BF610A"/>
    <w:rsid w:val="00BF6BBD"/>
    <w:rsid w:val="00BF74BD"/>
    <w:rsid w:val="00C004F5"/>
    <w:rsid w:val="00C00D1F"/>
    <w:rsid w:val="00C03DAA"/>
    <w:rsid w:val="00C0449C"/>
    <w:rsid w:val="00C05F3A"/>
    <w:rsid w:val="00C07B5C"/>
    <w:rsid w:val="00C118A9"/>
    <w:rsid w:val="00C1194E"/>
    <w:rsid w:val="00C12357"/>
    <w:rsid w:val="00C138E5"/>
    <w:rsid w:val="00C14235"/>
    <w:rsid w:val="00C143B3"/>
    <w:rsid w:val="00C14F0E"/>
    <w:rsid w:val="00C15827"/>
    <w:rsid w:val="00C170F7"/>
    <w:rsid w:val="00C221A2"/>
    <w:rsid w:val="00C2483B"/>
    <w:rsid w:val="00C27A6C"/>
    <w:rsid w:val="00C27DFA"/>
    <w:rsid w:val="00C300E5"/>
    <w:rsid w:val="00C3407A"/>
    <w:rsid w:val="00C34C3A"/>
    <w:rsid w:val="00C34D6A"/>
    <w:rsid w:val="00C35FAF"/>
    <w:rsid w:val="00C36ACE"/>
    <w:rsid w:val="00C36C93"/>
    <w:rsid w:val="00C405D1"/>
    <w:rsid w:val="00C41B4B"/>
    <w:rsid w:val="00C4297B"/>
    <w:rsid w:val="00C42D63"/>
    <w:rsid w:val="00C43840"/>
    <w:rsid w:val="00C43B25"/>
    <w:rsid w:val="00C44544"/>
    <w:rsid w:val="00C45E0E"/>
    <w:rsid w:val="00C46184"/>
    <w:rsid w:val="00C46986"/>
    <w:rsid w:val="00C46AB5"/>
    <w:rsid w:val="00C47997"/>
    <w:rsid w:val="00C5164D"/>
    <w:rsid w:val="00C52550"/>
    <w:rsid w:val="00C55776"/>
    <w:rsid w:val="00C56340"/>
    <w:rsid w:val="00C56A32"/>
    <w:rsid w:val="00C57160"/>
    <w:rsid w:val="00C5759B"/>
    <w:rsid w:val="00C578F4"/>
    <w:rsid w:val="00C6009B"/>
    <w:rsid w:val="00C61315"/>
    <w:rsid w:val="00C6279D"/>
    <w:rsid w:val="00C64AC5"/>
    <w:rsid w:val="00C71B4B"/>
    <w:rsid w:val="00C738FE"/>
    <w:rsid w:val="00C75F6A"/>
    <w:rsid w:val="00C77AA5"/>
    <w:rsid w:val="00C77FAA"/>
    <w:rsid w:val="00C86BE0"/>
    <w:rsid w:val="00C87920"/>
    <w:rsid w:val="00C917E6"/>
    <w:rsid w:val="00C91B49"/>
    <w:rsid w:val="00C91EF4"/>
    <w:rsid w:val="00C926FD"/>
    <w:rsid w:val="00C9284F"/>
    <w:rsid w:val="00C93201"/>
    <w:rsid w:val="00C96712"/>
    <w:rsid w:val="00C97064"/>
    <w:rsid w:val="00CA37D8"/>
    <w:rsid w:val="00CA3DA4"/>
    <w:rsid w:val="00CA458E"/>
    <w:rsid w:val="00CA4B53"/>
    <w:rsid w:val="00CA6F98"/>
    <w:rsid w:val="00CA75C5"/>
    <w:rsid w:val="00CB0987"/>
    <w:rsid w:val="00CB1101"/>
    <w:rsid w:val="00CB3104"/>
    <w:rsid w:val="00CB4652"/>
    <w:rsid w:val="00CB4678"/>
    <w:rsid w:val="00CB4F8E"/>
    <w:rsid w:val="00CB5269"/>
    <w:rsid w:val="00CB5384"/>
    <w:rsid w:val="00CB615D"/>
    <w:rsid w:val="00CB629F"/>
    <w:rsid w:val="00CB6596"/>
    <w:rsid w:val="00CB7CF5"/>
    <w:rsid w:val="00CC0889"/>
    <w:rsid w:val="00CC0C0D"/>
    <w:rsid w:val="00CC1B92"/>
    <w:rsid w:val="00CC206D"/>
    <w:rsid w:val="00CC7658"/>
    <w:rsid w:val="00CC79A2"/>
    <w:rsid w:val="00CD4B5B"/>
    <w:rsid w:val="00CD4F66"/>
    <w:rsid w:val="00CD5014"/>
    <w:rsid w:val="00CD7151"/>
    <w:rsid w:val="00CE0B9E"/>
    <w:rsid w:val="00CE0BE4"/>
    <w:rsid w:val="00CE2DBB"/>
    <w:rsid w:val="00CE4BCE"/>
    <w:rsid w:val="00CE533F"/>
    <w:rsid w:val="00CE59DD"/>
    <w:rsid w:val="00CE6F09"/>
    <w:rsid w:val="00CE7C21"/>
    <w:rsid w:val="00CF09F1"/>
    <w:rsid w:val="00CF19AB"/>
    <w:rsid w:val="00CF2580"/>
    <w:rsid w:val="00CF3379"/>
    <w:rsid w:val="00CF3DA8"/>
    <w:rsid w:val="00CF429A"/>
    <w:rsid w:val="00CF4CCD"/>
    <w:rsid w:val="00CF4F1A"/>
    <w:rsid w:val="00CF69D4"/>
    <w:rsid w:val="00D01727"/>
    <w:rsid w:val="00D0260E"/>
    <w:rsid w:val="00D02B30"/>
    <w:rsid w:val="00D02D1C"/>
    <w:rsid w:val="00D04404"/>
    <w:rsid w:val="00D04F40"/>
    <w:rsid w:val="00D056D0"/>
    <w:rsid w:val="00D058D8"/>
    <w:rsid w:val="00D06A73"/>
    <w:rsid w:val="00D06AAC"/>
    <w:rsid w:val="00D106DB"/>
    <w:rsid w:val="00D11D92"/>
    <w:rsid w:val="00D12D3A"/>
    <w:rsid w:val="00D139F1"/>
    <w:rsid w:val="00D159FC"/>
    <w:rsid w:val="00D179FE"/>
    <w:rsid w:val="00D21618"/>
    <w:rsid w:val="00D2622B"/>
    <w:rsid w:val="00D26DCA"/>
    <w:rsid w:val="00D27D49"/>
    <w:rsid w:val="00D301DD"/>
    <w:rsid w:val="00D306D1"/>
    <w:rsid w:val="00D32457"/>
    <w:rsid w:val="00D3598E"/>
    <w:rsid w:val="00D35D0A"/>
    <w:rsid w:val="00D370FB"/>
    <w:rsid w:val="00D412AE"/>
    <w:rsid w:val="00D43730"/>
    <w:rsid w:val="00D44E0A"/>
    <w:rsid w:val="00D462C3"/>
    <w:rsid w:val="00D463E8"/>
    <w:rsid w:val="00D471CC"/>
    <w:rsid w:val="00D47CA9"/>
    <w:rsid w:val="00D509ED"/>
    <w:rsid w:val="00D5389A"/>
    <w:rsid w:val="00D54A85"/>
    <w:rsid w:val="00D54FF7"/>
    <w:rsid w:val="00D569E2"/>
    <w:rsid w:val="00D57BA1"/>
    <w:rsid w:val="00D60345"/>
    <w:rsid w:val="00D6055A"/>
    <w:rsid w:val="00D60FE2"/>
    <w:rsid w:val="00D63241"/>
    <w:rsid w:val="00D63940"/>
    <w:rsid w:val="00D63F43"/>
    <w:rsid w:val="00D665E9"/>
    <w:rsid w:val="00D66A1D"/>
    <w:rsid w:val="00D67903"/>
    <w:rsid w:val="00D70675"/>
    <w:rsid w:val="00D70967"/>
    <w:rsid w:val="00D72C54"/>
    <w:rsid w:val="00D741BC"/>
    <w:rsid w:val="00D82007"/>
    <w:rsid w:val="00D828CC"/>
    <w:rsid w:val="00D83BB6"/>
    <w:rsid w:val="00D84297"/>
    <w:rsid w:val="00D84990"/>
    <w:rsid w:val="00D859B9"/>
    <w:rsid w:val="00D90455"/>
    <w:rsid w:val="00D9207E"/>
    <w:rsid w:val="00D924AF"/>
    <w:rsid w:val="00D92EB2"/>
    <w:rsid w:val="00D93454"/>
    <w:rsid w:val="00D93761"/>
    <w:rsid w:val="00D93E37"/>
    <w:rsid w:val="00D965C4"/>
    <w:rsid w:val="00D97C41"/>
    <w:rsid w:val="00DA03F9"/>
    <w:rsid w:val="00DA0CFA"/>
    <w:rsid w:val="00DA0D88"/>
    <w:rsid w:val="00DA221A"/>
    <w:rsid w:val="00DA277C"/>
    <w:rsid w:val="00DA5759"/>
    <w:rsid w:val="00DA5766"/>
    <w:rsid w:val="00DA5BF6"/>
    <w:rsid w:val="00DA5D8C"/>
    <w:rsid w:val="00DA606D"/>
    <w:rsid w:val="00DB0959"/>
    <w:rsid w:val="00DB3D12"/>
    <w:rsid w:val="00DB49AB"/>
    <w:rsid w:val="00DB7419"/>
    <w:rsid w:val="00DC03CB"/>
    <w:rsid w:val="00DC3EF4"/>
    <w:rsid w:val="00DC4A4D"/>
    <w:rsid w:val="00DD2798"/>
    <w:rsid w:val="00DD3F0B"/>
    <w:rsid w:val="00DD702F"/>
    <w:rsid w:val="00DD7EC3"/>
    <w:rsid w:val="00DE1014"/>
    <w:rsid w:val="00DE1E94"/>
    <w:rsid w:val="00DE24A2"/>
    <w:rsid w:val="00DE253B"/>
    <w:rsid w:val="00DE39B0"/>
    <w:rsid w:val="00DE4107"/>
    <w:rsid w:val="00DE423A"/>
    <w:rsid w:val="00DE44AD"/>
    <w:rsid w:val="00DE5F56"/>
    <w:rsid w:val="00DF0C31"/>
    <w:rsid w:val="00DF1300"/>
    <w:rsid w:val="00DF139E"/>
    <w:rsid w:val="00DF3FE6"/>
    <w:rsid w:val="00DF4A6F"/>
    <w:rsid w:val="00DF7909"/>
    <w:rsid w:val="00E016C4"/>
    <w:rsid w:val="00E019B2"/>
    <w:rsid w:val="00E029CB"/>
    <w:rsid w:val="00E042D7"/>
    <w:rsid w:val="00E06F9F"/>
    <w:rsid w:val="00E10097"/>
    <w:rsid w:val="00E1502E"/>
    <w:rsid w:val="00E2311D"/>
    <w:rsid w:val="00E23DFF"/>
    <w:rsid w:val="00E2445E"/>
    <w:rsid w:val="00E26B66"/>
    <w:rsid w:val="00E27399"/>
    <w:rsid w:val="00E278B4"/>
    <w:rsid w:val="00E32713"/>
    <w:rsid w:val="00E3285F"/>
    <w:rsid w:val="00E32C8C"/>
    <w:rsid w:val="00E3503F"/>
    <w:rsid w:val="00E365F7"/>
    <w:rsid w:val="00E37C72"/>
    <w:rsid w:val="00E37D95"/>
    <w:rsid w:val="00E40EA2"/>
    <w:rsid w:val="00E41CB0"/>
    <w:rsid w:val="00E42003"/>
    <w:rsid w:val="00E42016"/>
    <w:rsid w:val="00E43036"/>
    <w:rsid w:val="00E45334"/>
    <w:rsid w:val="00E46553"/>
    <w:rsid w:val="00E469E0"/>
    <w:rsid w:val="00E46F03"/>
    <w:rsid w:val="00E50188"/>
    <w:rsid w:val="00E5140E"/>
    <w:rsid w:val="00E535BE"/>
    <w:rsid w:val="00E61500"/>
    <w:rsid w:val="00E6171B"/>
    <w:rsid w:val="00E62C91"/>
    <w:rsid w:val="00E63133"/>
    <w:rsid w:val="00E63BB8"/>
    <w:rsid w:val="00E668BD"/>
    <w:rsid w:val="00E66B61"/>
    <w:rsid w:val="00E71F26"/>
    <w:rsid w:val="00E72155"/>
    <w:rsid w:val="00E73595"/>
    <w:rsid w:val="00E74612"/>
    <w:rsid w:val="00E75244"/>
    <w:rsid w:val="00E76F91"/>
    <w:rsid w:val="00E77ED7"/>
    <w:rsid w:val="00E80CEE"/>
    <w:rsid w:val="00E81F85"/>
    <w:rsid w:val="00E84A09"/>
    <w:rsid w:val="00E8592D"/>
    <w:rsid w:val="00E87EBF"/>
    <w:rsid w:val="00E908E4"/>
    <w:rsid w:val="00E9369A"/>
    <w:rsid w:val="00E9394F"/>
    <w:rsid w:val="00E93E9D"/>
    <w:rsid w:val="00E96347"/>
    <w:rsid w:val="00EA0A3D"/>
    <w:rsid w:val="00EA2441"/>
    <w:rsid w:val="00EA356F"/>
    <w:rsid w:val="00EA461E"/>
    <w:rsid w:val="00EA4DE8"/>
    <w:rsid w:val="00EA5452"/>
    <w:rsid w:val="00EA5A53"/>
    <w:rsid w:val="00EA61AD"/>
    <w:rsid w:val="00EA6908"/>
    <w:rsid w:val="00EA6A89"/>
    <w:rsid w:val="00EA70FC"/>
    <w:rsid w:val="00EA7E52"/>
    <w:rsid w:val="00EA7F63"/>
    <w:rsid w:val="00EB17F1"/>
    <w:rsid w:val="00EB18D5"/>
    <w:rsid w:val="00EB3EE0"/>
    <w:rsid w:val="00EB4804"/>
    <w:rsid w:val="00EB5B54"/>
    <w:rsid w:val="00EB6398"/>
    <w:rsid w:val="00EB6A93"/>
    <w:rsid w:val="00EB7623"/>
    <w:rsid w:val="00EC026A"/>
    <w:rsid w:val="00EC048A"/>
    <w:rsid w:val="00EC1DFB"/>
    <w:rsid w:val="00EC26CE"/>
    <w:rsid w:val="00EC374F"/>
    <w:rsid w:val="00EC3D16"/>
    <w:rsid w:val="00EC48AE"/>
    <w:rsid w:val="00EC7B00"/>
    <w:rsid w:val="00ED18C5"/>
    <w:rsid w:val="00ED1919"/>
    <w:rsid w:val="00ED38E9"/>
    <w:rsid w:val="00ED66DD"/>
    <w:rsid w:val="00ED7E6D"/>
    <w:rsid w:val="00EE1CAE"/>
    <w:rsid w:val="00EE2360"/>
    <w:rsid w:val="00EE39CC"/>
    <w:rsid w:val="00EE4911"/>
    <w:rsid w:val="00EE5CB3"/>
    <w:rsid w:val="00EE68FE"/>
    <w:rsid w:val="00EE6EC8"/>
    <w:rsid w:val="00EF041F"/>
    <w:rsid w:val="00EF0E90"/>
    <w:rsid w:val="00EF0F4D"/>
    <w:rsid w:val="00EF11BE"/>
    <w:rsid w:val="00EF2D0B"/>
    <w:rsid w:val="00EF42D1"/>
    <w:rsid w:val="00EF7052"/>
    <w:rsid w:val="00EF78D6"/>
    <w:rsid w:val="00F006A1"/>
    <w:rsid w:val="00F007DA"/>
    <w:rsid w:val="00F023DA"/>
    <w:rsid w:val="00F02E85"/>
    <w:rsid w:val="00F04008"/>
    <w:rsid w:val="00F05602"/>
    <w:rsid w:val="00F0560D"/>
    <w:rsid w:val="00F06428"/>
    <w:rsid w:val="00F06D2B"/>
    <w:rsid w:val="00F106AC"/>
    <w:rsid w:val="00F1088E"/>
    <w:rsid w:val="00F110F6"/>
    <w:rsid w:val="00F11A4F"/>
    <w:rsid w:val="00F11AEF"/>
    <w:rsid w:val="00F12F28"/>
    <w:rsid w:val="00F157FE"/>
    <w:rsid w:val="00F17592"/>
    <w:rsid w:val="00F2021F"/>
    <w:rsid w:val="00F205B9"/>
    <w:rsid w:val="00F20B96"/>
    <w:rsid w:val="00F22751"/>
    <w:rsid w:val="00F30B00"/>
    <w:rsid w:val="00F31C69"/>
    <w:rsid w:val="00F348FB"/>
    <w:rsid w:val="00F36497"/>
    <w:rsid w:val="00F4146D"/>
    <w:rsid w:val="00F441F4"/>
    <w:rsid w:val="00F47230"/>
    <w:rsid w:val="00F51DED"/>
    <w:rsid w:val="00F5243E"/>
    <w:rsid w:val="00F52BC3"/>
    <w:rsid w:val="00F52FBF"/>
    <w:rsid w:val="00F53691"/>
    <w:rsid w:val="00F54001"/>
    <w:rsid w:val="00F5427C"/>
    <w:rsid w:val="00F547C8"/>
    <w:rsid w:val="00F555E8"/>
    <w:rsid w:val="00F56309"/>
    <w:rsid w:val="00F60809"/>
    <w:rsid w:val="00F625CC"/>
    <w:rsid w:val="00F6344E"/>
    <w:rsid w:val="00F64246"/>
    <w:rsid w:val="00F652BD"/>
    <w:rsid w:val="00F65692"/>
    <w:rsid w:val="00F66154"/>
    <w:rsid w:val="00F66FE8"/>
    <w:rsid w:val="00F71577"/>
    <w:rsid w:val="00F725B0"/>
    <w:rsid w:val="00F72791"/>
    <w:rsid w:val="00F72D51"/>
    <w:rsid w:val="00F73DC9"/>
    <w:rsid w:val="00F75D42"/>
    <w:rsid w:val="00F765DA"/>
    <w:rsid w:val="00F77476"/>
    <w:rsid w:val="00F776BF"/>
    <w:rsid w:val="00F8076D"/>
    <w:rsid w:val="00F83CE1"/>
    <w:rsid w:val="00F848D5"/>
    <w:rsid w:val="00F9012F"/>
    <w:rsid w:val="00F90E42"/>
    <w:rsid w:val="00F91DBE"/>
    <w:rsid w:val="00F9207B"/>
    <w:rsid w:val="00F923A3"/>
    <w:rsid w:val="00F93678"/>
    <w:rsid w:val="00F93C29"/>
    <w:rsid w:val="00F94796"/>
    <w:rsid w:val="00F947BD"/>
    <w:rsid w:val="00F961F4"/>
    <w:rsid w:val="00F969B4"/>
    <w:rsid w:val="00FA051F"/>
    <w:rsid w:val="00FA1612"/>
    <w:rsid w:val="00FA198E"/>
    <w:rsid w:val="00FA1F6B"/>
    <w:rsid w:val="00FA2D6D"/>
    <w:rsid w:val="00FA3145"/>
    <w:rsid w:val="00FA453C"/>
    <w:rsid w:val="00FA6FB5"/>
    <w:rsid w:val="00FA72AF"/>
    <w:rsid w:val="00FA7389"/>
    <w:rsid w:val="00FA7EED"/>
    <w:rsid w:val="00FB2053"/>
    <w:rsid w:val="00FB2643"/>
    <w:rsid w:val="00FB401B"/>
    <w:rsid w:val="00FB452F"/>
    <w:rsid w:val="00FB4D1E"/>
    <w:rsid w:val="00FB55C5"/>
    <w:rsid w:val="00FB68DD"/>
    <w:rsid w:val="00FB75B6"/>
    <w:rsid w:val="00FC024E"/>
    <w:rsid w:val="00FC1BD5"/>
    <w:rsid w:val="00FC2081"/>
    <w:rsid w:val="00FC316A"/>
    <w:rsid w:val="00FC42C6"/>
    <w:rsid w:val="00FC47B4"/>
    <w:rsid w:val="00FC52E2"/>
    <w:rsid w:val="00FC5490"/>
    <w:rsid w:val="00FC63C1"/>
    <w:rsid w:val="00FC723C"/>
    <w:rsid w:val="00FC7C54"/>
    <w:rsid w:val="00FD3070"/>
    <w:rsid w:val="00FD30F7"/>
    <w:rsid w:val="00FD39E6"/>
    <w:rsid w:val="00FD65E1"/>
    <w:rsid w:val="00FE08CE"/>
    <w:rsid w:val="00FE0E65"/>
    <w:rsid w:val="00FE29EE"/>
    <w:rsid w:val="00FE373D"/>
    <w:rsid w:val="00FE3930"/>
    <w:rsid w:val="00FE54F4"/>
    <w:rsid w:val="00FE6419"/>
    <w:rsid w:val="00FE7612"/>
    <w:rsid w:val="00FE7CE9"/>
    <w:rsid w:val="00FF007B"/>
    <w:rsid w:val="00FF3756"/>
    <w:rsid w:val="00FF383E"/>
    <w:rsid w:val="00FF4D9E"/>
    <w:rsid w:val="00FF6034"/>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DE12"/>
  <w15:chartTrackingRefBased/>
  <w15:docId w15:val="{69EE120D-5B55-4EF0-BFC4-DC31C33B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D3"/>
  </w:style>
  <w:style w:type="paragraph" w:styleId="Heading1">
    <w:name w:val="heading 1"/>
    <w:basedOn w:val="Normal"/>
    <w:next w:val="Normal"/>
    <w:link w:val="Heading1Char"/>
    <w:uiPriority w:val="9"/>
    <w:qFormat/>
    <w:rsid w:val="00AF227F"/>
    <w:pPr>
      <w:keepNext/>
      <w:keepLines/>
      <w:spacing w:before="240" w:after="0"/>
      <w:outlineLvl w:val="0"/>
    </w:pPr>
    <w:rPr>
      <w:rFonts w:asciiTheme="majorHAnsi" w:eastAsiaTheme="majorEastAsia" w:hAnsiTheme="majorHAnsi" w:cstheme="majorBidi"/>
      <w:color w:val="A44E00" w:themeColor="accent1" w:themeShade="BF"/>
      <w:sz w:val="32"/>
      <w:szCs w:val="32"/>
    </w:rPr>
  </w:style>
  <w:style w:type="paragraph" w:styleId="Heading2">
    <w:name w:val="heading 2"/>
    <w:basedOn w:val="Normal"/>
    <w:next w:val="Normal"/>
    <w:link w:val="Heading2Char"/>
    <w:uiPriority w:val="9"/>
    <w:semiHidden/>
    <w:unhideWhenUsed/>
    <w:qFormat/>
    <w:rsid w:val="007B3F3A"/>
    <w:pPr>
      <w:keepNext/>
      <w:keepLines/>
      <w:spacing w:before="40" w:after="0"/>
      <w:outlineLvl w:val="1"/>
    </w:pPr>
    <w:rPr>
      <w:rFonts w:asciiTheme="majorHAnsi" w:eastAsiaTheme="majorEastAsia" w:hAnsiTheme="majorHAnsi" w:cstheme="majorBidi"/>
      <w:color w:val="A44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C3"/>
    <w:rPr>
      <w:rFonts w:ascii="Segoe UI" w:hAnsi="Segoe UI" w:cs="Segoe UI"/>
      <w:sz w:val="18"/>
      <w:szCs w:val="18"/>
    </w:rPr>
  </w:style>
  <w:style w:type="paragraph" w:styleId="ListParagraph">
    <w:name w:val="List Paragraph"/>
    <w:basedOn w:val="Normal"/>
    <w:link w:val="ListParagraphChar"/>
    <w:uiPriority w:val="34"/>
    <w:qFormat/>
    <w:rsid w:val="00DE4107"/>
    <w:pPr>
      <w:ind w:left="720"/>
      <w:contextualSpacing/>
    </w:pPr>
  </w:style>
  <w:style w:type="character" w:styleId="CommentReference">
    <w:name w:val="annotation reference"/>
    <w:basedOn w:val="DefaultParagraphFont"/>
    <w:uiPriority w:val="99"/>
    <w:semiHidden/>
    <w:unhideWhenUsed/>
    <w:rsid w:val="002E1141"/>
    <w:rPr>
      <w:sz w:val="16"/>
      <w:szCs w:val="16"/>
    </w:rPr>
  </w:style>
  <w:style w:type="paragraph" w:styleId="CommentText">
    <w:name w:val="annotation text"/>
    <w:basedOn w:val="Normal"/>
    <w:link w:val="CommentTextChar"/>
    <w:uiPriority w:val="99"/>
    <w:semiHidden/>
    <w:unhideWhenUsed/>
    <w:rsid w:val="002E1141"/>
    <w:pPr>
      <w:spacing w:line="240" w:lineRule="auto"/>
    </w:pPr>
    <w:rPr>
      <w:sz w:val="20"/>
      <w:szCs w:val="20"/>
    </w:rPr>
  </w:style>
  <w:style w:type="character" w:customStyle="1" w:styleId="CommentTextChar">
    <w:name w:val="Comment Text Char"/>
    <w:basedOn w:val="DefaultParagraphFont"/>
    <w:link w:val="CommentText"/>
    <w:uiPriority w:val="99"/>
    <w:semiHidden/>
    <w:rsid w:val="002E1141"/>
    <w:rPr>
      <w:sz w:val="20"/>
      <w:szCs w:val="20"/>
    </w:rPr>
  </w:style>
  <w:style w:type="paragraph" w:styleId="CommentSubject">
    <w:name w:val="annotation subject"/>
    <w:basedOn w:val="CommentText"/>
    <w:next w:val="CommentText"/>
    <w:link w:val="CommentSubjectChar"/>
    <w:uiPriority w:val="99"/>
    <w:semiHidden/>
    <w:unhideWhenUsed/>
    <w:rsid w:val="002E1141"/>
    <w:rPr>
      <w:b/>
      <w:bCs/>
    </w:rPr>
  </w:style>
  <w:style w:type="character" w:customStyle="1" w:styleId="CommentSubjectChar">
    <w:name w:val="Comment Subject Char"/>
    <w:basedOn w:val="CommentTextChar"/>
    <w:link w:val="CommentSubject"/>
    <w:uiPriority w:val="99"/>
    <w:semiHidden/>
    <w:rsid w:val="002E1141"/>
    <w:rPr>
      <w:b/>
      <w:bCs/>
      <w:sz w:val="20"/>
      <w:szCs w:val="20"/>
    </w:rPr>
  </w:style>
  <w:style w:type="paragraph" w:styleId="Revision">
    <w:name w:val="Revision"/>
    <w:hidden/>
    <w:uiPriority w:val="99"/>
    <w:semiHidden/>
    <w:rsid w:val="002E1141"/>
    <w:pPr>
      <w:spacing w:after="0" w:line="240" w:lineRule="auto"/>
    </w:pPr>
  </w:style>
  <w:style w:type="character" w:customStyle="1" w:styleId="Heading1Char">
    <w:name w:val="Heading 1 Char"/>
    <w:basedOn w:val="DefaultParagraphFont"/>
    <w:link w:val="Heading1"/>
    <w:uiPriority w:val="9"/>
    <w:rsid w:val="00AF227F"/>
    <w:rPr>
      <w:rFonts w:asciiTheme="majorHAnsi" w:eastAsiaTheme="majorEastAsia" w:hAnsiTheme="majorHAnsi" w:cstheme="majorBidi"/>
      <w:color w:val="A44E00" w:themeColor="accent1" w:themeShade="BF"/>
      <w:sz w:val="32"/>
      <w:szCs w:val="32"/>
    </w:rPr>
  </w:style>
  <w:style w:type="table" w:styleId="TableGrid">
    <w:name w:val="Table Grid"/>
    <w:basedOn w:val="TableNormal"/>
    <w:uiPriority w:val="39"/>
    <w:rsid w:val="00E8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B3F3A"/>
    <w:rPr>
      <w:rFonts w:asciiTheme="majorHAnsi" w:eastAsiaTheme="majorEastAsia" w:hAnsiTheme="majorHAnsi" w:cstheme="majorBidi"/>
      <w:color w:val="A44E00" w:themeColor="accent1" w:themeShade="BF"/>
      <w:sz w:val="26"/>
      <w:szCs w:val="26"/>
    </w:rPr>
  </w:style>
  <w:style w:type="character" w:customStyle="1" w:styleId="ListParagraphChar">
    <w:name w:val="List Paragraph Char"/>
    <w:link w:val="ListParagraph"/>
    <w:uiPriority w:val="34"/>
    <w:locked/>
    <w:rsid w:val="007B3F3A"/>
  </w:style>
  <w:style w:type="character" w:styleId="Hyperlink">
    <w:name w:val="Hyperlink"/>
    <w:basedOn w:val="DefaultParagraphFont"/>
    <w:uiPriority w:val="99"/>
    <w:unhideWhenUsed/>
    <w:rsid w:val="00D11D92"/>
    <w:rPr>
      <w:color w:val="0000FF" w:themeColor="hyperlink"/>
      <w:u w:val="single"/>
    </w:rPr>
  </w:style>
  <w:style w:type="character" w:styleId="UnresolvedMention">
    <w:name w:val="Unresolved Mention"/>
    <w:basedOn w:val="DefaultParagraphFont"/>
    <w:uiPriority w:val="99"/>
    <w:semiHidden/>
    <w:unhideWhenUsed/>
    <w:rsid w:val="002D4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6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rativeurop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rosag.hu/torvenyszekek" TargetMode="External"/><Relationship Id="rId5" Type="http://schemas.openxmlformats.org/officeDocument/2006/relationships/hyperlink" Target="http://naih.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2191</Words>
  <Characters>15125</Characters>
  <Application>Microsoft Office Word</Application>
  <DocSecurity>0</DocSecurity>
  <Lines>126</Lines>
  <Paragraphs>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PricewaterhouseCoopers</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PwCLegal</dc:creator>
  <cp:keywords/>
  <dc:description/>
  <cp:lastModifiedBy>Tamas Mohai</cp:lastModifiedBy>
  <cp:revision>3</cp:revision>
  <cp:lastPrinted>2019-02-19T12:22:00Z</cp:lastPrinted>
  <dcterms:created xsi:type="dcterms:W3CDTF">2019-11-05T15:56:00Z</dcterms:created>
  <dcterms:modified xsi:type="dcterms:W3CDTF">2019-11-11T13:49:00Z</dcterms:modified>
</cp:coreProperties>
</file>