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36"/>
        <w:gridCol w:w="2046"/>
        <w:gridCol w:w="692"/>
        <w:gridCol w:w="812"/>
        <w:gridCol w:w="1166"/>
        <w:gridCol w:w="1275"/>
        <w:gridCol w:w="857"/>
        <w:gridCol w:w="2127"/>
      </w:tblGrid>
      <w:tr w:rsidR="00A33ADF" w14:paraId="3AF436EC" w14:textId="77777777" w:rsidTr="00A1571D">
        <w:tc>
          <w:tcPr>
            <w:tcW w:w="1804" w:type="dxa"/>
          </w:tcPr>
          <w:p w14:paraId="220D7CF8" w14:textId="77777777" w:rsidR="00A33ADF" w:rsidRDefault="00A33ADF"/>
        </w:tc>
        <w:tc>
          <w:tcPr>
            <w:tcW w:w="2182" w:type="dxa"/>
            <w:gridSpan w:val="2"/>
          </w:tcPr>
          <w:p w14:paraId="7A7FF1A9" w14:textId="77777777" w:rsidR="00A33ADF" w:rsidRDefault="00A33ADF"/>
        </w:tc>
        <w:tc>
          <w:tcPr>
            <w:tcW w:w="2670" w:type="dxa"/>
            <w:gridSpan w:val="3"/>
          </w:tcPr>
          <w:p w14:paraId="68B47117" w14:textId="6046CFFA" w:rsidR="00E510A1" w:rsidRPr="00016FD4" w:rsidRDefault="00E510A1" w:rsidP="00E510A1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</w:tcPr>
          <w:p w14:paraId="6D636C86" w14:textId="77777777" w:rsidR="00A33ADF" w:rsidRDefault="00A33ADF"/>
        </w:tc>
        <w:tc>
          <w:tcPr>
            <w:tcW w:w="2127" w:type="dxa"/>
          </w:tcPr>
          <w:p w14:paraId="1A474379" w14:textId="77777777" w:rsidR="00A33ADF" w:rsidRDefault="00A33ADF"/>
        </w:tc>
      </w:tr>
      <w:tr w:rsidR="006522DA" w14:paraId="04AC4BB9" w14:textId="77777777" w:rsidTr="00A1571D">
        <w:trPr>
          <w:trHeight w:val="228"/>
        </w:trPr>
        <w:tc>
          <w:tcPr>
            <w:tcW w:w="10915" w:type="dxa"/>
            <w:gridSpan w:val="9"/>
          </w:tcPr>
          <w:p w14:paraId="6CD5AD53" w14:textId="77777777" w:rsidR="00AB2155" w:rsidRDefault="00AB2155" w:rsidP="009A2C10">
            <w:pPr>
              <w:jc w:val="center"/>
              <w:rPr>
                <w:rFonts w:ascii="Ubuntu" w:hAnsi="Ubuntu" w:cs="Times New Roman"/>
                <w:noProof/>
                <w:sz w:val="26"/>
                <w:szCs w:val="26"/>
                <w:lang w:eastAsia="en-GB"/>
              </w:rPr>
            </w:pPr>
          </w:p>
          <w:p w14:paraId="549C4E2F" w14:textId="732F86DC" w:rsidR="009A2C10" w:rsidRDefault="004861A7" w:rsidP="009A2C10">
            <w:pPr>
              <w:jc w:val="center"/>
              <w:rPr>
                <w:rFonts w:ascii="Ubuntu" w:hAnsi="Ubuntu" w:cs="Times New Roman"/>
                <w:sz w:val="26"/>
                <w:szCs w:val="26"/>
                <w:lang w:eastAsia="en-GB"/>
              </w:rPr>
            </w:pPr>
            <w:r>
              <w:rPr>
                <w:rFonts w:ascii="Ubuntu" w:hAnsi="Ubuntu" w:cs="Times New Roman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0155AB73" wp14:editId="4E9F0244">
                  <wp:extent cx="6521433" cy="22315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GF Budapest-Logo+City+Players_EMGF-Logo+City+Players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19" b="26190"/>
                          <a:stretch/>
                        </pic:blipFill>
                        <pic:spPr bwMode="auto">
                          <a:xfrm>
                            <a:off x="0" y="0"/>
                            <a:ext cx="6521433" cy="2231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010FA2" w14:textId="77777777" w:rsidR="000135B8" w:rsidRDefault="000135B8" w:rsidP="009A2C10">
            <w:pPr>
              <w:jc w:val="center"/>
              <w:rPr>
                <w:rFonts w:ascii="Ubuntu" w:hAnsi="Ubuntu" w:cs="Times New Roman"/>
                <w:sz w:val="26"/>
                <w:szCs w:val="26"/>
                <w:lang w:eastAsia="en-GB"/>
              </w:rPr>
            </w:pPr>
          </w:p>
          <w:p w14:paraId="45EBDDE4" w14:textId="0B703DD7" w:rsidR="000135B8" w:rsidRPr="001F0226" w:rsidRDefault="000135B8" w:rsidP="009A2C10">
            <w:pPr>
              <w:jc w:val="center"/>
              <w:rPr>
                <w:rFonts w:ascii="Ubuntu" w:hAnsi="Ubuntu" w:cs="Times New Roman"/>
                <w:sz w:val="26"/>
                <w:szCs w:val="26"/>
                <w:lang w:eastAsia="en-GB"/>
              </w:rPr>
            </w:pPr>
          </w:p>
        </w:tc>
      </w:tr>
      <w:tr w:rsidR="001F0226" w:rsidRPr="00E43F20" w14:paraId="6696F103" w14:textId="77777777" w:rsidTr="00A1571D">
        <w:trPr>
          <w:trHeight w:val="2688"/>
        </w:trPr>
        <w:tc>
          <w:tcPr>
            <w:tcW w:w="10915" w:type="dxa"/>
            <w:gridSpan w:val="9"/>
          </w:tcPr>
          <w:p w14:paraId="24A55325" w14:textId="77777777" w:rsidR="003F71C4" w:rsidRPr="006F39A6" w:rsidRDefault="003F71C4" w:rsidP="003F71C4">
            <w:pPr>
              <w:spacing w:after="120"/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___________________________________________________________________________________</w:t>
            </w:r>
          </w:p>
          <w:p w14:paraId="32652256" w14:textId="77777777" w:rsidR="009A2C10" w:rsidRDefault="003F71C4" w:rsidP="003F71C4">
            <w:pPr>
              <w:jc w:val="center"/>
              <w:rPr>
                <w:rFonts w:ascii="Ubuntu" w:hAnsi="Ubuntu"/>
                <w:b/>
                <w:sz w:val="40"/>
                <w:szCs w:val="40"/>
              </w:rPr>
            </w:pPr>
            <w:r w:rsidRPr="0075053B">
              <w:rPr>
                <w:rFonts w:ascii="Ubuntu" w:hAnsi="Ubuntu"/>
                <w:b/>
                <w:sz w:val="40"/>
                <w:szCs w:val="40"/>
              </w:rPr>
              <w:t>The E</w:t>
            </w:r>
            <w:r w:rsidR="009A2C10">
              <w:rPr>
                <w:rFonts w:ascii="Ubuntu" w:hAnsi="Ubuntu"/>
                <w:b/>
                <w:sz w:val="40"/>
                <w:szCs w:val="40"/>
              </w:rPr>
              <w:t xml:space="preserve">uropean </w:t>
            </w:r>
            <w:r>
              <w:rPr>
                <w:rFonts w:ascii="Ubuntu" w:hAnsi="Ubuntu"/>
                <w:b/>
                <w:sz w:val="40"/>
                <w:szCs w:val="40"/>
              </w:rPr>
              <w:t>U</w:t>
            </w:r>
            <w:r w:rsidR="009A2C10">
              <w:rPr>
                <w:rFonts w:ascii="Ubuntu" w:hAnsi="Ubuntu"/>
                <w:b/>
                <w:sz w:val="40"/>
                <w:szCs w:val="40"/>
              </w:rPr>
              <w:t xml:space="preserve">nion </w:t>
            </w:r>
            <w:r>
              <w:rPr>
                <w:rFonts w:ascii="Ubuntu" w:hAnsi="Ubuntu"/>
                <w:b/>
                <w:sz w:val="40"/>
                <w:szCs w:val="40"/>
              </w:rPr>
              <w:t>Y</w:t>
            </w:r>
            <w:r w:rsidR="009A2C10">
              <w:rPr>
                <w:rFonts w:ascii="Ubuntu" w:hAnsi="Ubuntu"/>
                <w:b/>
                <w:sz w:val="40"/>
                <w:szCs w:val="40"/>
              </w:rPr>
              <w:t xml:space="preserve">outh </w:t>
            </w:r>
            <w:r w:rsidRPr="0075053B">
              <w:rPr>
                <w:rFonts w:ascii="Ubuntu" w:hAnsi="Ubuntu"/>
                <w:b/>
                <w:sz w:val="40"/>
                <w:szCs w:val="40"/>
              </w:rPr>
              <w:t>O</w:t>
            </w:r>
            <w:r w:rsidR="009A2C10">
              <w:rPr>
                <w:rFonts w:ascii="Ubuntu" w:hAnsi="Ubuntu"/>
                <w:b/>
                <w:sz w:val="40"/>
                <w:szCs w:val="40"/>
              </w:rPr>
              <w:t>rchestra announces</w:t>
            </w:r>
          </w:p>
          <w:p w14:paraId="0F7930C7" w14:textId="042EB27E" w:rsidR="009A2C10" w:rsidRPr="00A1571D" w:rsidRDefault="009A2C10" w:rsidP="003F71C4">
            <w:pPr>
              <w:jc w:val="center"/>
              <w:rPr>
                <w:rFonts w:ascii="Ubuntu" w:hAnsi="Ubuntu"/>
                <w:b/>
                <w:sz w:val="60"/>
                <w:szCs w:val="60"/>
              </w:rPr>
            </w:pPr>
            <w:r w:rsidRPr="00A1571D">
              <w:rPr>
                <w:rFonts w:ascii="Ubuntu" w:hAnsi="Ubuntu"/>
                <w:b/>
                <w:sz w:val="60"/>
                <w:szCs w:val="60"/>
              </w:rPr>
              <w:t xml:space="preserve">The </w:t>
            </w:r>
            <w:r w:rsidR="004861A7">
              <w:rPr>
                <w:rFonts w:ascii="Ubuntu" w:hAnsi="Ubuntu"/>
                <w:b/>
                <w:sz w:val="60"/>
                <w:szCs w:val="60"/>
              </w:rPr>
              <w:t>Budapest</w:t>
            </w:r>
            <w:r w:rsidR="00E572EE" w:rsidRPr="00A1571D">
              <w:rPr>
                <w:rFonts w:ascii="Ubuntu" w:hAnsi="Ubuntu"/>
                <w:b/>
                <w:sz w:val="60"/>
                <w:szCs w:val="60"/>
              </w:rPr>
              <w:t xml:space="preserve"> </w:t>
            </w:r>
            <w:r w:rsidRPr="00A1571D">
              <w:rPr>
                <w:rFonts w:ascii="Ubuntu" w:hAnsi="Ubuntu"/>
                <w:b/>
                <w:sz w:val="60"/>
                <w:szCs w:val="60"/>
              </w:rPr>
              <w:t>Concert</w:t>
            </w:r>
          </w:p>
          <w:p w14:paraId="7573774C" w14:textId="666F1325" w:rsidR="003F71C4" w:rsidRPr="0075053B" w:rsidRDefault="00D716F7" w:rsidP="003F71C4">
            <w:pPr>
              <w:jc w:val="center"/>
              <w:rPr>
                <w:rFonts w:ascii="Ubuntu" w:hAnsi="Ubuntu"/>
                <w:b/>
                <w:sz w:val="48"/>
                <w:szCs w:val="48"/>
              </w:rPr>
            </w:pPr>
            <w:r>
              <w:rPr>
                <w:rFonts w:ascii="Ubuntu" w:hAnsi="Ubuntu"/>
                <w:b/>
                <w:sz w:val="40"/>
                <w:szCs w:val="40"/>
              </w:rPr>
              <w:t xml:space="preserve">Part </w:t>
            </w:r>
            <w:r w:rsidR="009A2C10">
              <w:rPr>
                <w:rFonts w:ascii="Ubuntu" w:hAnsi="Ubuntu"/>
                <w:b/>
                <w:sz w:val="40"/>
                <w:szCs w:val="40"/>
              </w:rPr>
              <w:t>of the European Music Gallery Festival 2020</w:t>
            </w:r>
            <w:r w:rsidR="009A2C10">
              <w:rPr>
                <w:rFonts w:ascii="Ubuntu" w:hAnsi="Ubuntu"/>
                <w:b/>
                <w:sz w:val="44"/>
                <w:szCs w:val="36"/>
              </w:rPr>
              <w:t xml:space="preserve"> </w:t>
            </w:r>
          </w:p>
          <w:p w14:paraId="69B49C0A" w14:textId="77777777" w:rsidR="003F71C4" w:rsidRDefault="003F71C4" w:rsidP="003F71C4">
            <w:pPr>
              <w:jc w:val="center"/>
              <w:rPr>
                <w:i/>
                <w:sz w:val="32"/>
                <w:szCs w:val="34"/>
              </w:rPr>
            </w:pPr>
          </w:p>
          <w:p w14:paraId="31F9A0FF" w14:textId="2ED6FD40" w:rsidR="00E510A1" w:rsidRPr="00A1571D" w:rsidRDefault="00A1571D" w:rsidP="00E510A1">
            <w:pPr>
              <w:jc w:val="center"/>
              <w:rPr>
                <w:bCs/>
                <w:i/>
                <w:iCs/>
                <w:sz w:val="32"/>
                <w:szCs w:val="28"/>
                <w:vertAlign w:val="superscript"/>
              </w:rPr>
            </w:pPr>
            <w:r w:rsidRPr="00A1571D">
              <w:rPr>
                <w:bCs/>
                <w:i/>
                <w:iCs/>
                <w:sz w:val="32"/>
                <w:szCs w:val="28"/>
              </w:rPr>
              <w:t xml:space="preserve">An ensemble of </w:t>
            </w:r>
            <w:r w:rsidR="004861A7">
              <w:rPr>
                <w:bCs/>
                <w:i/>
                <w:iCs/>
                <w:sz w:val="32"/>
                <w:szCs w:val="28"/>
              </w:rPr>
              <w:t>Hungarian</w:t>
            </w:r>
            <w:r w:rsidR="00E510A1" w:rsidRPr="00A1571D">
              <w:rPr>
                <w:bCs/>
                <w:i/>
                <w:iCs/>
                <w:sz w:val="32"/>
                <w:szCs w:val="28"/>
              </w:rPr>
              <w:t xml:space="preserve"> EUYO members and alumni</w:t>
            </w:r>
            <w:r w:rsidR="00E572EE" w:rsidRPr="00A1571D">
              <w:rPr>
                <w:bCs/>
                <w:i/>
                <w:iCs/>
                <w:sz w:val="32"/>
                <w:szCs w:val="28"/>
              </w:rPr>
              <w:t xml:space="preserve"> </w:t>
            </w:r>
            <w:r w:rsidR="00E510A1" w:rsidRPr="00A1571D">
              <w:rPr>
                <w:bCs/>
                <w:i/>
                <w:iCs/>
                <w:sz w:val="32"/>
                <w:szCs w:val="28"/>
              </w:rPr>
              <w:t xml:space="preserve">will perform </w:t>
            </w:r>
            <w:r w:rsidR="00AB2155">
              <w:rPr>
                <w:bCs/>
                <w:i/>
                <w:iCs/>
                <w:sz w:val="32"/>
                <w:szCs w:val="28"/>
              </w:rPr>
              <w:t>a</w:t>
            </w:r>
            <w:r w:rsidR="00E510A1" w:rsidRPr="00A1571D">
              <w:rPr>
                <w:bCs/>
                <w:i/>
                <w:iCs/>
                <w:sz w:val="32"/>
                <w:szCs w:val="28"/>
              </w:rPr>
              <w:t xml:space="preserve"> socially-distanced chamber </w:t>
            </w:r>
            <w:r w:rsidRPr="00A1571D">
              <w:rPr>
                <w:bCs/>
                <w:i/>
                <w:iCs/>
                <w:sz w:val="32"/>
                <w:szCs w:val="28"/>
              </w:rPr>
              <w:t xml:space="preserve">music </w:t>
            </w:r>
            <w:r w:rsidR="00E510A1" w:rsidRPr="00A1571D">
              <w:rPr>
                <w:bCs/>
                <w:i/>
                <w:iCs/>
                <w:sz w:val="32"/>
                <w:szCs w:val="28"/>
              </w:rPr>
              <w:t>concert</w:t>
            </w:r>
            <w:r w:rsidR="00E572EE" w:rsidRPr="00A1571D">
              <w:rPr>
                <w:bCs/>
                <w:i/>
                <w:iCs/>
                <w:sz w:val="32"/>
                <w:szCs w:val="28"/>
              </w:rPr>
              <w:t xml:space="preserve"> </w:t>
            </w:r>
            <w:r w:rsidRPr="00A1571D">
              <w:rPr>
                <w:bCs/>
                <w:i/>
                <w:iCs/>
                <w:sz w:val="32"/>
                <w:szCs w:val="28"/>
              </w:rPr>
              <w:t>on August 1</w:t>
            </w:r>
            <w:r w:rsidR="004861A7">
              <w:rPr>
                <w:bCs/>
                <w:i/>
                <w:iCs/>
                <w:sz w:val="32"/>
                <w:szCs w:val="28"/>
              </w:rPr>
              <w:t>3</w:t>
            </w:r>
            <w:r w:rsidRPr="00A1571D">
              <w:rPr>
                <w:bCs/>
                <w:i/>
                <w:iCs/>
                <w:sz w:val="32"/>
                <w:szCs w:val="28"/>
                <w:vertAlign w:val="superscript"/>
              </w:rPr>
              <w:t>th</w:t>
            </w:r>
            <w:r w:rsidRPr="00A1571D">
              <w:rPr>
                <w:bCs/>
                <w:i/>
                <w:iCs/>
                <w:sz w:val="32"/>
                <w:szCs w:val="28"/>
              </w:rPr>
              <w:t xml:space="preserve"> </w:t>
            </w:r>
            <w:r w:rsidR="00E510A1" w:rsidRPr="00A1571D">
              <w:rPr>
                <w:bCs/>
                <w:i/>
                <w:iCs/>
                <w:sz w:val="32"/>
                <w:szCs w:val="28"/>
              </w:rPr>
              <w:t xml:space="preserve">in </w:t>
            </w:r>
            <w:r w:rsidR="00AB2155">
              <w:rPr>
                <w:bCs/>
                <w:i/>
                <w:iCs/>
                <w:sz w:val="32"/>
                <w:szCs w:val="28"/>
              </w:rPr>
              <w:t xml:space="preserve">the </w:t>
            </w:r>
            <w:r w:rsidR="004861A7" w:rsidRPr="004861A7">
              <w:rPr>
                <w:bCs/>
                <w:i/>
                <w:iCs/>
                <w:sz w:val="32"/>
                <w:szCs w:val="28"/>
              </w:rPr>
              <w:t>De la Motte-Beer-palace</w:t>
            </w:r>
          </w:p>
          <w:p w14:paraId="4AED3FF9" w14:textId="77777777" w:rsidR="003F71C4" w:rsidRPr="006F39A6" w:rsidRDefault="003F71C4" w:rsidP="003F71C4">
            <w:pPr>
              <w:spacing w:after="120"/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___________________________________________________________________________________</w:t>
            </w:r>
          </w:p>
          <w:p w14:paraId="0ABC11F2" w14:textId="7B9A9FAC" w:rsidR="003F71C4" w:rsidRDefault="003F71C4" w:rsidP="003F71C4">
            <w:pPr>
              <w:spacing w:after="120"/>
              <w:ind w:firstLine="184"/>
              <w:jc w:val="both"/>
              <w:rPr>
                <w:sz w:val="28"/>
                <w:szCs w:val="24"/>
              </w:rPr>
            </w:pPr>
          </w:p>
          <w:p w14:paraId="75EC7501" w14:textId="77777777" w:rsidR="000135B8" w:rsidRDefault="000135B8" w:rsidP="003F71C4">
            <w:pPr>
              <w:spacing w:after="120"/>
              <w:ind w:firstLine="184"/>
              <w:jc w:val="both"/>
              <w:rPr>
                <w:sz w:val="28"/>
                <w:szCs w:val="24"/>
              </w:rPr>
            </w:pPr>
          </w:p>
          <w:p w14:paraId="71DC2C65" w14:textId="1A0E0388" w:rsidR="00A1571D" w:rsidRDefault="004861A7" w:rsidP="00A1571D">
            <w:pPr>
              <w:spacing w:after="120"/>
              <w:ind w:left="34" w:firstLine="284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 w:rsidR="00E572EE" w:rsidRPr="00E572EE">
              <w:rPr>
                <w:rFonts w:ascii="Calibri" w:eastAsia="Calibri" w:hAnsi="Calibri" w:cs="Times New Roman"/>
                <w:sz w:val="28"/>
                <w:szCs w:val="28"/>
              </w:rPr>
              <w:t xml:space="preserve"> chamber ensemble of </w:t>
            </w:r>
            <w:r w:rsidRPr="004861A7">
              <w:rPr>
                <w:rFonts w:ascii="Calibri" w:eastAsia="Calibri" w:hAnsi="Calibri" w:cs="Times New Roman"/>
                <w:sz w:val="28"/>
                <w:szCs w:val="28"/>
              </w:rPr>
              <w:t xml:space="preserve">Hungarian </w:t>
            </w:r>
            <w:r w:rsidR="00E572EE" w:rsidRPr="00E572EE">
              <w:rPr>
                <w:rFonts w:ascii="Calibri" w:eastAsia="Calibri" w:hAnsi="Calibri" w:cs="Times New Roman"/>
                <w:sz w:val="28"/>
                <w:szCs w:val="28"/>
              </w:rPr>
              <w:t xml:space="preserve">EUYO members and alumni will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perform a special concert in the hearth of Budapest: the hall of the </w:t>
            </w:r>
            <w:r w:rsidRPr="004861A7">
              <w:rPr>
                <w:rFonts w:ascii="Calibri" w:eastAsia="Calibri" w:hAnsi="Calibri" w:cs="Times New Roman"/>
                <w:b/>
                <w:sz w:val="28"/>
                <w:szCs w:val="28"/>
              </w:rPr>
              <w:t>De la Motte-Beer-palace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in Buda Castle. The concert will take place </w:t>
            </w:r>
            <w:r w:rsidR="00E572EE" w:rsidRPr="00E572EE">
              <w:rPr>
                <w:rFonts w:ascii="Calibri" w:eastAsia="Calibri" w:hAnsi="Calibri" w:cs="Times New Roman"/>
                <w:sz w:val="28"/>
                <w:szCs w:val="28"/>
              </w:rPr>
              <w:t xml:space="preserve">on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Thursday</w:t>
            </w:r>
            <w:r w:rsidR="00E572EE" w:rsidRPr="00E572E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572EE" w:rsidRPr="00E572EE">
              <w:rPr>
                <w:rFonts w:ascii="Calibri" w:eastAsia="Calibri" w:hAnsi="Calibri" w:cs="Times New Roman"/>
                <w:b/>
                <w:sz w:val="28"/>
                <w:szCs w:val="28"/>
              </w:rPr>
              <w:t>August 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="00E572EE" w:rsidRPr="00E572EE"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</w:rPr>
              <w:t>th</w:t>
            </w:r>
            <w:r w:rsidR="00E572EE" w:rsidRPr="00AB2155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="00E572EE" w:rsidRPr="00E572EE">
              <w:rPr>
                <w:rFonts w:ascii="Calibri" w:eastAsia="Calibri" w:hAnsi="Calibri" w:cs="Times New Roman"/>
                <w:sz w:val="28"/>
                <w:szCs w:val="28"/>
              </w:rPr>
              <w:t>at 19:</w:t>
            </w:r>
            <w:r w:rsidR="00AB2155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E572EE" w:rsidRPr="00E572EE">
              <w:rPr>
                <w:rFonts w:ascii="Calibri" w:eastAsia="Calibri" w:hAnsi="Calibri" w:cs="Times New Roman"/>
                <w:sz w:val="28"/>
                <w:szCs w:val="28"/>
              </w:rPr>
              <w:t>0.</w:t>
            </w:r>
            <w:r w:rsidR="000135B8">
              <w:rPr>
                <w:rFonts w:ascii="Calibri" w:eastAsia="Calibri" w:hAnsi="Calibri" w:cs="Times New Roman"/>
                <w:sz w:val="28"/>
                <w:szCs w:val="28"/>
              </w:rPr>
              <w:t xml:space="preserve"> Access to concerts is free, subject to availability of seats.</w:t>
            </w:r>
          </w:p>
          <w:p w14:paraId="66E37362" w14:textId="54596F23" w:rsidR="00E572EE" w:rsidRPr="00A1571D" w:rsidRDefault="00AB2155" w:rsidP="00A1571D">
            <w:pPr>
              <w:spacing w:after="120"/>
              <w:ind w:left="34" w:firstLine="284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The performances, organised with the support of </w:t>
            </w:r>
            <w:r w:rsidRPr="00AB2155">
              <w:rPr>
                <w:bCs/>
                <w:sz w:val="28"/>
              </w:rPr>
              <w:t xml:space="preserve">the </w:t>
            </w:r>
            <w:proofErr w:type="spellStart"/>
            <w:r w:rsidR="00D7652A" w:rsidRPr="00D7652A">
              <w:rPr>
                <w:b/>
                <w:bCs/>
                <w:sz w:val="28"/>
              </w:rPr>
              <w:t>Kreatív</w:t>
            </w:r>
            <w:proofErr w:type="spellEnd"/>
            <w:r w:rsidR="00D7652A" w:rsidRPr="00D7652A">
              <w:rPr>
                <w:b/>
                <w:bCs/>
                <w:sz w:val="28"/>
              </w:rPr>
              <w:t xml:space="preserve"> </w:t>
            </w:r>
            <w:proofErr w:type="spellStart"/>
            <w:r w:rsidR="00D7652A" w:rsidRPr="00D7652A">
              <w:rPr>
                <w:b/>
                <w:bCs/>
                <w:sz w:val="28"/>
              </w:rPr>
              <w:t>Európa</w:t>
            </w:r>
            <w:proofErr w:type="spellEnd"/>
            <w:r w:rsidR="00D7652A" w:rsidRPr="00D7652A">
              <w:rPr>
                <w:b/>
                <w:bCs/>
                <w:sz w:val="28"/>
              </w:rPr>
              <w:t xml:space="preserve"> </w:t>
            </w:r>
            <w:proofErr w:type="spellStart"/>
            <w:r w:rsidR="00D7652A" w:rsidRPr="00D7652A">
              <w:rPr>
                <w:b/>
                <w:bCs/>
                <w:sz w:val="28"/>
              </w:rPr>
              <w:t>Nonprofit</w:t>
            </w:r>
            <w:proofErr w:type="spellEnd"/>
            <w:r w:rsidR="00D7652A" w:rsidRPr="00D7652A">
              <w:rPr>
                <w:b/>
                <w:bCs/>
                <w:sz w:val="28"/>
              </w:rPr>
              <w:t xml:space="preserve"> </w:t>
            </w:r>
            <w:proofErr w:type="spellStart"/>
            <w:r w:rsidR="00D7652A" w:rsidRPr="00D7652A">
              <w:rPr>
                <w:b/>
                <w:bCs/>
                <w:sz w:val="28"/>
              </w:rPr>
              <w:t>Kft</w:t>
            </w:r>
            <w:proofErr w:type="spellEnd"/>
            <w:r w:rsidR="00D7652A">
              <w:rPr>
                <w:b/>
                <w:bCs/>
                <w:sz w:val="28"/>
              </w:rPr>
              <w:t>.</w:t>
            </w:r>
            <w:r w:rsidR="00E572EE">
              <w:rPr>
                <w:bCs/>
                <w:sz w:val="28"/>
              </w:rPr>
              <w:t>, are</w:t>
            </w:r>
            <w:r w:rsidR="00E572EE" w:rsidRPr="00215F77">
              <w:rPr>
                <w:bCs/>
                <w:sz w:val="28"/>
              </w:rPr>
              <w:t xml:space="preserve"> part of the </w:t>
            </w:r>
            <w:hyperlink r:id="rId10" w:history="1">
              <w:r w:rsidR="00E572EE" w:rsidRPr="00215F77">
                <w:rPr>
                  <w:rStyle w:val="Hyperlink"/>
                  <w:b/>
                  <w:bCs/>
                  <w:sz w:val="28"/>
                </w:rPr>
                <w:t>European Music Gallery Festival 2020</w:t>
              </w:r>
            </w:hyperlink>
            <w:r w:rsidR="00E572EE" w:rsidRPr="00215F77">
              <w:rPr>
                <w:bCs/>
                <w:sz w:val="28"/>
              </w:rPr>
              <w:t xml:space="preserve">, </w:t>
            </w:r>
            <w:r w:rsidR="003A26B6" w:rsidRPr="00215F77">
              <w:rPr>
                <w:bCs/>
                <w:sz w:val="28"/>
              </w:rPr>
              <w:t>a series of 2</w:t>
            </w:r>
            <w:r w:rsidR="003A26B6">
              <w:rPr>
                <w:bCs/>
                <w:sz w:val="28"/>
              </w:rPr>
              <w:t>4</w:t>
            </w:r>
            <w:r w:rsidR="003A26B6" w:rsidRPr="00215F77">
              <w:rPr>
                <w:bCs/>
                <w:sz w:val="28"/>
              </w:rPr>
              <w:t xml:space="preserve"> socially distanced concerts in 19 countries across Europe, involving around 300 musicians coming from all 27 </w:t>
            </w:r>
            <w:r w:rsidR="003A26B6">
              <w:rPr>
                <w:bCs/>
                <w:sz w:val="28"/>
              </w:rPr>
              <w:t xml:space="preserve">EU </w:t>
            </w:r>
            <w:r w:rsidR="003A26B6" w:rsidRPr="00215F77">
              <w:rPr>
                <w:bCs/>
                <w:sz w:val="28"/>
              </w:rPr>
              <w:t>countries</w:t>
            </w:r>
            <w:r w:rsidR="003A26B6">
              <w:rPr>
                <w:bCs/>
                <w:sz w:val="28"/>
              </w:rPr>
              <w:t xml:space="preserve"> and </w:t>
            </w:r>
            <w:r w:rsidR="003A26B6" w:rsidRPr="00215F77">
              <w:rPr>
                <w:bCs/>
                <w:sz w:val="28"/>
              </w:rPr>
              <w:t>the UK.</w:t>
            </w:r>
            <w:r w:rsidR="003A26B6">
              <w:rPr>
                <w:bCs/>
                <w:sz w:val="28"/>
              </w:rPr>
              <w:t xml:space="preserve"> </w:t>
            </w:r>
            <w:r w:rsidR="003A26B6">
              <w:rPr>
                <w:sz w:val="28"/>
              </w:rPr>
              <w:t>These concerts will follow all the appropriate health rules in force to allow musicians and audience to come together for a socially distanced live performance.</w:t>
            </w:r>
            <w:bookmarkStart w:id="0" w:name="_GoBack"/>
            <w:bookmarkEnd w:id="0"/>
          </w:p>
          <w:p w14:paraId="161845C1" w14:textId="1D21E771" w:rsidR="00B16831" w:rsidRDefault="00A1571D" w:rsidP="007A217C">
            <w:pPr>
              <w:spacing w:after="120"/>
              <w:ind w:left="34" w:firstLine="284"/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This group of musicians will be </w:t>
            </w:r>
            <w:r w:rsidR="007A217C">
              <w:rPr>
                <w:sz w:val="28"/>
                <w:szCs w:val="36"/>
              </w:rPr>
              <w:t>representing the Orchestra’</w:t>
            </w:r>
            <w:r w:rsidR="001F5EC2" w:rsidRPr="001F5EC2">
              <w:rPr>
                <w:sz w:val="28"/>
                <w:szCs w:val="36"/>
              </w:rPr>
              <w:t>s role as cultural ambassador of the European Union</w:t>
            </w:r>
            <w:r w:rsidR="007A217C">
              <w:rPr>
                <w:sz w:val="28"/>
                <w:szCs w:val="36"/>
              </w:rPr>
              <w:t>.</w:t>
            </w:r>
            <w:r w:rsidR="00B16831">
              <w:rPr>
                <w:sz w:val="28"/>
                <w:szCs w:val="36"/>
              </w:rPr>
              <w:t xml:space="preserve"> </w:t>
            </w:r>
            <w:r w:rsidR="00B16831" w:rsidRPr="00B16831">
              <w:rPr>
                <w:sz w:val="28"/>
                <w:szCs w:val="36"/>
              </w:rPr>
              <w:t xml:space="preserve">As the Orchestra works to bring its live concerts to ever larger audiences, </w:t>
            </w:r>
            <w:r>
              <w:rPr>
                <w:sz w:val="28"/>
                <w:szCs w:val="36"/>
              </w:rPr>
              <w:t xml:space="preserve">a recording will be made to be </w:t>
            </w:r>
            <w:r w:rsidR="00B16831">
              <w:rPr>
                <w:sz w:val="28"/>
                <w:szCs w:val="36"/>
              </w:rPr>
              <w:t xml:space="preserve">later </w:t>
            </w:r>
            <w:r w:rsidR="00B16831" w:rsidRPr="00B16831">
              <w:rPr>
                <w:sz w:val="28"/>
                <w:szCs w:val="36"/>
              </w:rPr>
              <w:t xml:space="preserve">broadcast </w:t>
            </w:r>
            <w:r w:rsidR="00B16831">
              <w:rPr>
                <w:sz w:val="28"/>
                <w:szCs w:val="36"/>
              </w:rPr>
              <w:t>on the EUYO social media channels.</w:t>
            </w:r>
          </w:p>
          <w:p w14:paraId="68DE9E2B" w14:textId="77777777" w:rsidR="004861A7" w:rsidRDefault="004861A7" w:rsidP="004861A7">
            <w:pPr>
              <w:ind w:firstLine="284"/>
              <w:jc w:val="both"/>
              <w:rPr>
                <w:sz w:val="28"/>
              </w:rPr>
            </w:pPr>
            <w:r w:rsidRPr="00645EB9">
              <w:rPr>
                <w:sz w:val="28"/>
              </w:rPr>
              <w:t xml:space="preserve">The Orchestra will perform </w:t>
            </w:r>
            <w:r>
              <w:rPr>
                <w:sz w:val="28"/>
              </w:rPr>
              <w:t xml:space="preserve">a varied programme of contemporary music, featuring pieces of composers such as </w:t>
            </w:r>
            <w:r w:rsidRPr="00B41C09">
              <w:rPr>
                <w:sz w:val="28"/>
              </w:rPr>
              <w:t>Steve Reich</w:t>
            </w:r>
            <w:r>
              <w:rPr>
                <w:sz w:val="28"/>
              </w:rPr>
              <w:t xml:space="preserve">, Friedrich </w:t>
            </w:r>
            <w:proofErr w:type="spellStart"/>
            <w:r>
              <w:rPr>
                <w:sz w:val="28"/>
              </w:rPr>
              <w:t>Kuhlau</w:t>
            </w:r>
            <w:proofErr w:type="spellEnd"/>
            <w:r>
              <w:rPr>
                <w:sz w:val="28"/>
              </w:rPr>
              <w:t xml:space="preserve">, </w:t>
            </w:r>
            <w:r w:rsidRPr="00B41C09">
              <w:rPr>
                <w:sz w:val="28"/>
              </w:rPr>
              <w:t xml:space="preserve">Nicolas </w:t>
            </w:r>
            <w:proofErr w:type="spellStart"/>
            <w:r>
              <w:rPr>
                <w:sz w:val="28"/>
              </w:rPr>
              <w:t>Martynciow</w:t>
            </w:r>
            <w:proofErr w:type="spellEnd"/>
            <w:r>
              <w:rPr>
                <w:sz w:val="28"/>
              </w:rPr>
              <w:t xml:space="preserve">, Malcolm Arnold, Gordon Jacob and the Hungarian </w:t>
            </w:r>
            <w:proofErr w:type="spellStart"/>
            <w:r w:rsidRPr="00B41C09">
              <w:rPr>
                <w:sz w:val="28"/>
              </w:rPr>
              <w:t>Györgi</w:t>
            </w:r>
            <w:proofErr w:type="spellEnd"/>
            <w:r w:rsidRPr="00B41C09">
              <w:rPr>
                <w:sz w:val="28"/>
              </w:rPr>
              <w:t xml:space="preserve"> </w:t>
            </w:r>
            <w:proofErr w:type="spellStart"/>
            <w:r w:rsidRPr="00B41C09">
              <w:rPr>
                <w:sz w:val="28"/>
              </w:rPr>
              <w:t>Ligeti</w:t>
            </w:r>
            <w:proofErr w:type="spellEnd"/>
            <w:r>
              <w:rPr>
                <w:sz w:val="28"/>
              </w:rPr>
              <w:t>, to end with a classical masterpiece such as one of Johann Sebastian Bach’s suite for cello solo.</w:t>
            </w:r>
          </w:p>
          <w:p w14:paraId="5846F31D" w14:textId="77777777" w:rsidR="007A217C" w:rsidRDefault="007A217C" w:rsidP="007A217C">
            <w:pPr>
              <w:spacing w:after="120"/>
              <w:ind w:left="34" w:firstLine="284"/>
              <w:jc w:val="both"/>
              <w:rPr>
                <w:sz w:val="28"/>
                <w:szCs w:val="36"/>
              </w:rPr>
            </w:pPr>
          </w:p>
          <w:p w14:paraId="5FA0CD96" w14:textId="65FE5C7D" w:rsidR="00A26F65" w:rsidRDefault="00A26F65" w:rsidP="007A217C">
            <w:pPr>
              <w:spacing w:after="120"/>
              <w:ind w:left="34" w:firstLine="284"/>
              <w:jc w:val="center"/>
              <w:rPr>
                <w:sz w:val="28"/>
                <w:szCs w:val="24"/>
              </w:rPr>
            </w:pPr>
          </w:p>
          <w:p w14:paraId="6A2F1541" w14:textId="77777777" w:rsidR="00DB0E2B" w:rsidRPr="007A217C" w:rsidRDefault="00DB0E2B" w:rsidP="007A217C">
            <w:pPr>
              <w:spacing w:after="120"/>
              <w:ind w:left="34" w:firstLine="284"/>
              <w:jc w:val="center"/>
              <w:rPr>
                <w:sz w:val="28"/>
                <w:szCs w:val="24"/>
              </w:rPr>
            </w:pPr>
          </w:p>
          <w:p w14:paraId="325906AC" w14:textId="66365883" w:rsidR="00A26F65" w:rsidRDefault="00A26F65" w:rsidP="003F71C4">
            <w:pPr>
              <w:pBdr>
                <w:bottom w:val="single" w:sz="12" w:space="1" w:color="auto"/>
              </w:pBdr>
              <w:spacing w:after="120"/>
              <w:ind w:firstLine="184"/>
              <w:jc w:val="both"/>
              <w:rPr>
                <w:sz w:val="28"/>
                <w:szCs w:val="36"/>
              </w:rPr>
            </w:pPr>
          </w:p>
          <w:p w14:paraId="4DEE9226" w14:textId="54699F9C" w:rsidR="001969EC" w:rsidRDefault="001969EC" w:rsidP="003F71C4">
            <w:pPr>
              <w:pBdr>
                <w:bottom w:val="single" w:sz="12" w:space="1" w:color="auto"/>
              </w:pBdr>
              <w:spacing w:after="120"/>
              <w:ind w:firstLine="184"/>
              <w:jc w:val="both"/>
              <w:rPr>
                <w:sz w:val="28"/>
                <w:szCs w:val="36"/>
              </w:rPr>
            </w:pPr>
          </w:p>
          <w:p w14:paraId="731CFB69" w14:textId="39E5DFE2" w:rsidR="001969EC" w:rsidRDefault="001969EC" w:rsidP="003F71C4">
            <w:pPr>
              <w:pBdr>
                <w:bottom w:val="single" w:sz="12" w:space="1" w:color="auto"/>
              </w:pBdr>
              <w:spacing w:after="120"/>
              <w:ind w:firstLine="184"/>
              <w:jc w:val="both"/>
              <w:rPr>
                <w:sz w:val="28"/>
                <w:szCs w:val="36"/>
              </w:rPr>
            </w:pPr>
          </w:p>
          <w:p w14:paraId="42CABAF1" w14:textId="76728138" w:rsidR="001969EC" w:rsidRDefault="001969EC" w:rsidP="003F71C4">
            <w:pPr>
              <w:pBdr>
                <w:bottom w:val="single" w:sz="12" w:space="1" w:color="auto"/>
              </w:pBdr>
              <w:spacing w:after="120"/>
              <w:ind w:firstLine="184"/>
              <w:jc w:val="both"/>
              <w:rPr>
                <w:sz w:val="28"/>
                <w:szCs w:val="36"/>
              </w:rPr>
            </w:pPr>
          </w:p>
          <w:p w14:paraId="21D44119" w14:textId="66D22A61" w:rsidR="001969EC" w:rsidRDefault="001969EC" w:rsidP="003F71C4">
            <w:pPr>
              <w:pBdr>
                <w:bottom w:val="single" w:sz="12" w:space="1" w:color="auto"/>
              </w:pBdr>
              <w:spacing w:after="120"/>
              <w:ind w:firstLine="184"/>
              <w:jc w:val="both"/>
              <w:rPr>
                <w:sz w:val="28"/>
                <w:szCs w:val="36"/>
              </w:rPr>
            </w:pPr>
          </w:p>
          <w:p w14:paraId="180469FC" w14:textId="77777777" w:rsidR="001969EC" w:rsidRDefault="001969EC" w:rsidP="003F71C4">
            <w:pPr>
              <w:pBdr>
                <w:bottom w:val="single" w:sz="12" w:space="1" w:color="auto"/>
              </w:pBdr>
              <w:spacing w:after="120"/>
              <w:ind w:firstLine="184"/>
              <w:jc w:val="both"/>
              <w:rPr>
                <w:sz w:val="28"/>
                <w:szCs w:val="36"/>
              </w:rPr>
            </w:pPr>
          </w:p>
          <w:p w14:paraId="0C72C551" w14:textId="1BB3C676" w:rsidR="00A26F65" w:rsidRDefault="00A26F65" w:rsidP="00A26F65">
            <w:pPr>
              <w:pBdr>
                <w:bottom w:val="single" w:sz="12" w:space="1" w:color="auto"/>
              </w:pBdr>
              <w:spacing w:after="120"/>
              <w:jc w:val="both"/>
              <w:rPr>
                <w:sz w:val="28"/>
                <w:szCs w:val="36"/>
              </w:rPr>
            </w:pPr>
          </w:p>
          <w:p w14:paraId="1674D8F4" w14:textId="552CD39A" w:rsidR="00DB0E2B" w:rsidRDefault="00F945E4" w:rsidP="00427FE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PROGRAMME</w:t>
            </w:r>
          </w:p>
          <w:p w14:paraId="33BEAEDC" w14:textId="354707B0" w:rsidR="00427FE0" w:rsidRPr="004861A7" w:rsidRDefault="00427FE0" w:rsidP="00427FE0">
            <w:pPr>
              <w:jc w:val="center"/>
              <w:rPr>
                <w:b/>
                <w:color w:val="000000" w:themeColor="text1"/>
                <w:szCs w:val="20"/>
              </w:rPr>
            </w:pPr>
          </w:p>
          <w:p w14:paraId="18D83796" w14:textId="77777777" w:rsidR="004861A7" w:rsidRPr="004861A7" w:rsidRDefault="004861A7" w:rsidP="00F945E4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>Steve Reich</w:t>
            </w:r>
            <w:r w:rsidRPr="004861A7">
              <w:rPr>
                <w:color w:val="000000" w:themeColor="text1"/>
                <w:sz w:val="24"/>
                <w:szCs w:val="24"/>
              </w:rPr>
              <w:t> - </w:t>
            </w:r>
            <w:r w:rsidRPr="004861A7">
              <w:rPr>
                <w:rStyle w:val="Emphasis"/>
                <w:color w:val="000000" w:themeColor="text1"/>
                <w:sz w:val="24"/>
                <w:szCs w:val="24"/>
              </w:rPr>
              <w:t>Nagoya</w:t>
            </w:r>
            <w:r w:rsidRPr="004861A7">
              <w:rPr>
                <w:color w:val="000000" w:themeColor="text1"/>
                <w:sz w:val="24"/>
                <w:szCs w:val="24"/>
              </w:rPr>
              <w:t> for 2 Marimbas</w:t>
            </w:r>
            <w:r w:rsidRPr="004861A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 xml:space="preserve">Friedrich </w:t>
            </w:r>
            <w:proofErr w:type="spellStart"/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>Kuhlau</w:t>
            </w:r>
            <w:proofErr w:type="spellEnd"/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> </w:t>
            </w:r>
            <w:r w:rsidRPr="004861A7">
              <w:rPr>
                <w:color w:val="000000" w:themeColor="text1"/>
                <w:sz w:val="24"/>
                <w:szCs w:val="24"/>
              </w:rPr>
              <w:t>- Capriccio No 1. for solo Flute</w:t>
            </w:r>
            <w:r w:rsidRPr="004861A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 xml:space="preserve">Nicolas </w:t>
            </w:r>
            <w:proofErr w:type="spellStart"/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>Martynciow</w:t>
            </w:r>
            <w:proofErr w:type="spellEnd"/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> </w:t>
            </w:r>
            <w:r w:rsidRPr="004861A7">
              <w:rPr>
                <w:color w:val="000000" w:themeColor="text1"/>
                <w:sz w:val="24"/>
                <w:szCs w:val="24"/>
              </w:rPr>
              <w:t>- </w:t>
            </w:r>
            <w:proofErr w:type="spellStart"/>
            <w:r w:rsidRPr="004861A7">
              <w:rPr>
                <w:rStyle w:val="Emphasis"/>
                <w:color w:val="000000" w:themeColor="text1"/>
                <w:sz w:val="24"/>
                <w:szCs w:val="24"/>
              </w:rPr>
              <w:t>Tchik</w:t>
            </w:r>
            <w:proofErr w:type="spellEnd"/>
            <w:r w:rsidRPr="004861A7">
              <w:rPr>
                <w:color w:val="000000" w:themeColor="text1"/>
                <w:sz w:val="24"/>
                <w:szCs w:val="24"/>
              </w:rPr>
              <w:t> for snare drum</w:t>
            </w:r>
            <w:r w:rsidRPr="004861A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>Malcolm Arnold </w:t>
            </w:r>
            <w:r w:rsidRPr="004861A7">
              <w:rPr>
                <w:color w:val="000000" w:themeColor="text1"/>
                <w:sz w:val="24"/>
                <w:szCs w:val="24"/>
              </w:rPr>
              <w:t>- </w:t>
            </w:r>
            <w:r w:rsidRPr="004861A7">
              <w:rPr>
                <w:rStyle w:val="Emphasis"/>
                <w:color w:val="000000" w:themeColor="text1"/>
                <w:sz w:val="24"/>
                <w:szCs w:val="24"/>
              </w:rPr>
              <w:t>Fantasy</w:t>
            </w:r>
            <w:r w:rsidRPr="004861A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861A7">
              <w:rPr>
                <w:rStyle w:val="Emphasis"/>
                <w:b/>
                <w:bCs/>
                <w:color w:val="000000" w:themeColor="text1"/>
                <w:sz w:val="24"/>
                <w:szCs w:val="24"/>
              </w:rPr>
              <w:t>Gordon</w:t>
            </w:r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> Jacob </w:t>
            </w:r>
            <w:r w:rsidRPr="004861A7">
              <w:rPr>
                <w:color w:val="000000" w:themeColor="text1"/>
                <w:sz w:val="24"/>
                <w:szCs w:val="24"/>
              </w:rPr>
              <w:t>- Partita for solo bassoon</w:t>
            </w:r>
            <w:r w:rsidRPr="004861A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>Györgi</w:t>
            </w:r>
            <w:proofErr w:type="spellEnd"/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>Ligeti</w:t>
            </w:r>
            <w:proofErr w:type="spellEnd"/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> </w:t>
            </w:r>
            <w:r w:rsidRPr="004861A7">
              <w:rPr>
                <w:color w:val="000000" w:themeColor="text1"/>
                <w:sz w:val="24"/>
                <w:szCs w:val="24"/>
              </w:rPr>
              <w:t>- </w:t>
            </w:r>
            <w:r w:rsidRPr="004861A7">
              <w:rPr>
                <w:rStyle w:val="Emphasis"/>
                <w:color w:val="000000" w:themeColor="text1"/>
                <w:sz w:val="24"/>
                <w:szCs w:val="24"/>
              </w:rPr>
              <w:t>Continuum</w:t>
            </w:r>
            <w:r w:rsidRPr="004861A7">
              <w:rPr>
                <w:color w:val="000000" w:themeColor="text1"/>
                <w:sz w:val="24"/>
                <w:szCs w:val="24"/>
              </w:rPr>
              <w:t> for 2 Marimbas</w:t>
            </w:r>
            <w:r w:rsidRPr="004861A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861A7">
              <w:rPr>
                <w:rStyle w:val="Strong"/>
                <w:color w:val="000000" w:themeColor="text1"/>
                <w:sz w:val="24"/>
                <w:szCs w:val="24"/>
              </w:rPr>
              <w:t>Johann Sebastian Bach</w:t>
            </w:r>
            <w:r w:rsidRPr="004861A7">
              <w:rPr>
                <w:color w:val="000000" w:themeColor="text1"/>
                <w:sz w:val="24"/>
                <w:szCs w:val="24"/>
              </w:rPr>
              <w:t> - Suite in C-Major BWV 1009 (</w:t>
            </w:r>
            <w:proofErr w:type="spellStart"/>
            <w:r w:rsidRPr="004861A7">
              <w:rPr>
                <w:color w:val="000000" w:themeColor="text1"/>
                <w:sz w:val="24"/>
                <w:szCs w:val="24"/>
              </w:rPr>
              <w:t>Preludium</w:t>
            </w:r>
            <w:proofErr w:type="spellEnd"/>
            <w:r w:rsidRPr="004861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61A7">
              <w:rPr>
                <w:color w:val="000000" w:themeColor="text1"/>
                <w:sz w:val="24"/>
                <w:szCs w:val="24"/>
              </w:rPr>
              <w:t>Sarabande</w:t>
            </w:r>
            <w:proofErr w:type="spellEnd"/>
            <w:r w:rsidRPr="004861A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61A7">
              <w:rPr>
                <w:color w:val="000000" w:themeColor="text1"/>
                <w:sz w:val="24"/>
                <w:szCs w:val="24"/>
              </w:rPr>
              <w:t>Bourrée</w:t>
            </w:r>
            <w:proofErr w:type="spellEnd"/>
            <w:r w:rsidRPr="004861A7">
              <w:rPr>
                <w:color w:val="000000" w:themeColor="text1"/>
                <w:sz w:val="24"/>
                <w:szCs w:val="24"/>
              </w:rPr>
              <w:t>, Gigue)</w:t>
            </w:r>
          </w:p>
          <w:p w14:paraId="57F746DB" w14:textId="46DFF574" w:rsidR="003F71C4" w:rsidRPr="006F39A6" w:rsidRDefault="003F71C4" w:rsidP="00F945E4">
            <w:pPr>
              <w:spacing w:after="120"/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___________________________________________________________________________________</w:t>
            </w:r>
          </w:p>
          <w:p w14:paraId="505F15A8" w14:textId="77777777" w:rsidR="00527BF4" w:rsidRDefault="00F945E4" w:rsidP="00F945E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MUSICIANS</w:t>
            </w:r>
          </w:p>
          <w:p w14:paraId="3EC354BF" w14:textId="44857ED2" w:rsidR="00412767" w:rsidRPr="00F945E4" w:rsidRDefault="00412767" w:rsidP="00F945E4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945E4" w:rsidRPr="00B77475" w14:paraId="2F7EF533" w14:textId="77777777" w:rsidTr="00AA3994">
        <w:trPr>
          <w:trHeight w:val="1936"/>
        </w:trPr>
        <w:tc>
          <w:tcPr>
            <w:tcW w:w="4678" w:type="dxa"/>
            <w:gridSpan w:val="4"/>
          </w:tcPr>
          <w:p w14:paraId="0D2861CC" w14:textId="764F14DC" w:rsidR="00F945E4" w:rsidRDefault="00F945E4" w:rsidP="009A6A24">
            <w:pPr>
              <w:jc w:val="right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Cello</w:t>
            </w:r>
          </w:p>
          <w:p w14:paraId="5879A11A" w14:textId="77777777" w:rsidR="00F945E4" w:rsidRDefault="00582321" w:rsidP="00412767">
            <w:pPr>
              <w:jc w:val="right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F</w:t>
            </w:r>
            <w:r w:rsidR="00412767">
              <w:rPr>
                <w:rFonts w:ascii="Calibri" w:eastAsia="Calibri" w:hAnsi="Calibri" w:cs="Times New Roman"/>
                <w:bCs/>
                <w:sz w:val="24"/>
                <w:szCs w:val="24"/>
              </w:rPr>
              <w:t>lute</w:t>
            </w:r>
          </w:p>
          <w:p w14:paraId="721DD0E3" w14:textId="3901CD45" w:rsidR="00AA3994" w:rsidRDefault="00210E11" w:rsidP="00412767">
            <w:pPr>
              <w:jc w:val="right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Bassoon</w:t>
            </w:r>
          </w:p>
          <w:p w14:paraId="1289064B" w14:textId="620499CF" w:rsidR="00AA3994" w:rsidRPr="00F945E4" w:rsidRDefault="00210E11" w:rsidP="00412767">
            <w:pPr>
              <w:jc w:val="right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Percussion</w:t>
            </w:r>
          </w:p>
        </w:tc>
        <w:tc>
          <w:tcPr>
            <w:tcW w:w="6237" w:type="dxa"/>
            <w:gridSpan w:val="5"/>
          </w:tcPr>
          <w:p w14:paraId="6F74814B" w14:textId="77777777" w:rsidR="00210E11" w:rsidRPr="00210E11" w:rsidRDefault="00210E11" w:rsidP="00210E11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>Eszter</w:t>
            </w:r>
            <w:proofErr w:type="spellEnd"/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>Karasszon</w:t>
            </w:r>
            <w:proofErr w:type="spellEnd"/>
          </w:p>
          <w:p w14:paraId="63911042" w14:textId="77777777" w:rsidR="00210E11" w:rsidRPr="00210E11" w:rsidRDefault="00210E11" w:rsidP="00210E11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Kata </w:t>
            </w:r>
            <w:proofErr w:type="spellStart"/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>Scheuring</w:t>
            </w:r>
            <w:proofErr w:type="spellEnd"/>
          </w:p>
          <w:p w14:paraId="4F29911D" w14:textId="77777777" w:rsidR="00210E11" w:rsidRPr="00210E11" w:rsidRDefault="00210E11" w:rsidP="00210E11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>Péter Vedres</w:t>
            </w:r>
          </w:p>
          <w:p w14:paraId="14D23865" w14:textId="77777777" w:rsidR="00210E11" w:rsidRDefault="00210E11" w:rsidP="00210E11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>Gyula Lajhó</w:t>
            </w:r>
          </w:p>
          <w:p w14:paraId="08B0D6E9" w14:textId="5EF9161D" w:rsidR="00210E11" w:rsidRPr="00210E11" w:rsidRDefault="00210E11" w:rsidP="00210E11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>Magor</w:t>
            </w:r>
            <w:proofErr w:type="spellEnd"/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>Szabolcs</w:t>
            </w:r>
            <w:proofErr w:type="spellEnd"/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0E11">
              <w:rPr>
                <w:rFonts w:ascii="Calibri" w:eastAsia="Calibri" w:hAnsi="Calibri" w:cs="Times New Roman"/>
                <w:bCs/>
                <w:sz w:val="24"/>
                <w:szCs w:val="24"/>
              </w:rPr>
              <w:t>Keresztes</w:t>
            </w:r>
            <w:proofErr w:type="spellEnd"/>
          </w:p>
          <w:p w14:paraId="771D0613" w14:textId="5EDEC691" w:rsidR="00AA3994" w:rsidRPr="00F945E4" w:rsidRDefault="00AA3994" w:rsidP="00210E11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F945E4" w:rsidRPr="00B77475" w14:paraId="3C09BF92" w14:textId="77777777" w:rsidTr="00AC218E">
        <w:trPr>
          <w:trHeight w:val="85"/>
        </w:trPr>
        <w:tc>
          <w:tcPr>
            <w:tcW w:w="10915" w:type="dxa"/>
            <w:gridSpan w:val="9"/>
          </w:tcPr>
          <w:p w14:paraId="5558B5E9" w14:textId="77777777" w:rsidR="00E510A1" w:rsidRPr="006F39A6" w:rsidRDefault="00E510A1" w:rsidP="00AC218E">
            <w:pPr>
              <w:spacing w:after="120"/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___________________________________________________________________________________</w:t>
            </w:r>
          </w:p>
          <w:p w14:paraId="4B588BB7" w14:textId="177ADBBE" w:rsidR="00FD582F" w:rsidRDefault="00FD582F" w:rsidP="00FD582F">
            <w:pPr>
              <w:ind w:firstLine="142"/>
              <w:jc w:val="center"/>
              <w:rPr>
                <w:rFonts w:ascii="Calibri" w:eastAsia="Calibri" w:hAnsi="Calibri" w:cs="Times New Roman"/>
                <w:bCs/>
              </w:rPr>
            </w:pPr>
            <w:r w:rsidRPr="00982A78">
              <w:rPr>
                <w:rFonts w:ascii="Calibri" w:eastAsia="Calibri" w:hAnsi="Calibri" w:cs="Times New Roman"/>
                <w:bCs/>
              </w:rPr>
              <w:t xml:space="preserve">The EUYO is supported by the European Commission’s Creative Europe programme, </w:t>
            </w:r>
            <w:r>
              <w:rPr>
                <w:rFonts w:ascii="Calibri" w:eastAsia="Calibri" w:hAnsi="Calibri" w:cs="Times New Roman"/>
                <w:bCs/>
              </w:rPr>
              <w:t xml:space="preserve">and organisations including </w:t>
            </w:r>
            <w:r w:rsidRPr="00982A78">
              <w:rPr>
                <w:rFonts w:ascii="Calibri" w:eastAsia="Calibri" w:hAnsi="Calibri" w:cs="Times New Roman"/>
                <w:bCs/>
              </w:rPr>
              <w:t xml:space="preserve">the Italian Ministry of Culture, </w:t>
            </w:r>
            <w:r w:rsidRPr="0056126C">
              <w:rPr>
                <w:rFonts w:ascii="Calibri" w:eastAsia="Calibri" w:hAnsi="Calibri" w:cs="Times New Roman"/>
                <w:bCs/>
              </w:rPr>
              <w:t xml:space="preserve">The </w:t>
            </w:r>
            <w:r w:rsidRPr="00492226">
              <w:rPr>
                <w:rFonts w:ascii="Calibri" w:eastAsia="Calibri" w:hAnsi="Calibri" w:cs="Times New Roman"/>
                <w:bCs/>
              </w:rPr>
              <w:t xml:space="preserve">Comune of Ferrara, Ferrara Musica, Grafenegg </w:t>
            </w:r>
            <w:proofErr w:type="spellStart"/>
            <w:r w:rsidRPr="00492226">
              <w:rPr>
                <w:rFonts w:ascii="Calibri" w:eastAsia="Calibri" w:hAnsi="Calibri" w:cs="Times New Roman"/>
                <w:bCs/>
              </w:rPr>
              <w:t>Kultur</w:t>
            </w:r>
            <w:proofErr w:type="spellEnd"/>
            <w:r w:rsidRPr="00492226">
              <w:rPr>
                <w:rFonts w:ascii="Calibri" w:eastAsia="Calibri" w:hAnsi="Calibri" w:cs="Times New Roman"/>
                <w:bCs/>
              </w:rPr>
              <w:t xml:space="preserve">, the Provincial Government of Lower Austria, and the 27 EU member states including the </w:t>
            </w:r>
            <w:r w:rsidRPr="00FD582F">
              <w:rPr>
                <w:rFonts w:ascii="Calibri" w:eastAsia="Calibri" w:hAnsi="Calibri" w:cs="Times New Roman"/>
                <w:bCs/>
              </w:rPr>
              <w:t>Ministry of Human Capacities</w:t>
            </w:r>
            <w:r w:rsidRPr="00492226">
              <w:rPr>
                <w:rFonts w:ascii="Calibri" w:eastAsia="Calibri" w:hAnsi="Calibri" w:cs="Times New Roman"/>
                <w:bCs/>
              </w:rPr>
              <w:t>.</w:t>
            </w:r>
          </w:p>
          <w:p w14:paraId="1EF4CDDD" w14:textId="77777777" w:rsidR="00FD582F" w:rsidRDefault="00FD582F" w:rsidP="00FD582F">
            <w:pPr>
              <w:ind w:firstLine="142"/>
              <w:jc w:val="center"/>
              <w:rPr>
                <w:rFonts w:ascii="Calibri" w:eastAsia="Calibri" w:hAnsi="Calibri" w:cs="Times New Roman"/>
                <w:bCs/>
              </w:rPr>
            </w:pPr>
          </w:p>
          <w:p w14:paraId="5F33465B" w14:textId="3D3EF0A9" w:rsidR="005E17B7" w:rsidRPr="00FD582F" w:rsidRDefault="00FD582F" w:rsidP="00FD582F">
            <w:pPr>
              <w:ind w:firstLine="142"/>
              <w:jc w:val="center"/>
              <w:rPr>
                <w:rFonts w:ascii="Calibri" w:eastAsia="Calibri" w:hAnsi="Calibri" w:cs="Times New Roman"/>
                <w:bCs/>
              </w:rPr>
            </w:pPr>
            <w:r w:rsidRPr="00492226">
              <w:rPr>
                <w:rFonts w:ascii="Calibri" w:eastAsia="Calibri" w:hAnsi="Calibri" w:cs="Times New Roman"/>
                <w:bCs/>
              </w:rPr>
              <w:t xml:space="preserve">The concert is possible thanks to the support </w:t>
            </w:r>
            <w:r>
              <w:rPr>
                <w:rFonts w:ascii="Calibri" w:eastAsia="Calibri" w:hAnsi="Calibri" w:cs="Times New Roman"/>
                <w:bCs/>
              </w:rPr>
              <w:t>from</w:t>
            </w:r>
            <w:r w:rsidRPr="0049222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FD582F">
              <w:rPr>
                <w:rFonts w:ascii="Calibri" w:eastAsia="Calibri" w:hAnsi="Calibri" w:cs="Times New Roman"/>
                <w:bCs/>
              </w:rPr>
              <w:t>Kreatív</w:t>
            </w:r>
            <w:proofErr w:type="spellEnd"/>
            <w:r w:rsidRPr="00FD582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FD582F">
              <w:rPr>
                <w:rFonts w:ascii="Calibri" w:eastAsia="Calibri" w:hAnsi="Calibri" w:cs="Times New Roman"/>
                <w:bCs/>
              </w:rPr>
              <w:t>Európa</w:t>
            </w:r>
            <w:proofErr w:type="spellEnd"/>
            <w:r w:rsidRPr="00FD582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FD582F">
              <w:rPr>
                <w:rFonts w:ascii="Calibri" w:eastAsia="Calibri" w:hAnsi="Calibri" w:cs="Times New Roman"/>
                <w:bCs/>
              </w:rPr>
              <w:t>Nonprofit</w:t>
            </w:r>
            <w:proofErr w:type="spellEnd"/>
            <w:r w:rsidRPr="00FD582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FD582F">
              <w:rPr>
                <w:rFonts w:ascii="Calibri" w:eastAsia="Calibri" w:hAnsi="Calibri" w:cs="Times New Roman"/>
                <w:bCs/>
              </w:rPr>
              <w:t>Kft</w:t>
            </w:r>
            <w:proofErr w:type="spellEnd"/>
            <w:r w:rsidRPr="00FD582F">
              <w:rPr>
                <w:rFonts w:ascii="Calibri" w:eastAsia="Calibri" w:hAnsi="Calibri" w:cs="Times New Roman"/>
                <w:bCs/>
              </w:rPr>
              <w:t xml:space="preserve"> and </w:t>
            </w:r>
            <w:proofErr w:type="spellStart"/>
            <w:r w:rsidRPr="00FD582F">
              <w:rPr>
                <w:rFonts w:ascii="Calibri" w:eastAsia="Calibri" w:hAnsi="Calibri" w:cs="Times New Roman"/>
                <w:bCs/>
              </w:rPr>
              <w:t>Jeunesses</w:t>
            </w:r>
            <w:proofErr w:type="spellEnd"/>
            <w:r w:rsidRPr="00FD582F">
              <w:rPr>
                <w:rFonts w:ascii="Calibri" w:eastAsia="Calibri" w:hAnsi="Calibri" w:cs="Times New Roman"/>
                <w:bCs/>
              </w:rPr>
              <w:t xml:space="preserve"> Musicales Hungary</w:t>
            </w:r>
            <w:r>
              <w:rPr>
                <w:rFonts w:ascii="Calibri" w:eastAsia="Calibri" w:hAnsi="Calibri" w:cs="Times New Roman"/>
                <w:bCs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3"/>
              <w:gridCol w:w="3563"/>
              <w:gridCol w:w="3563"/>
            </w:tblGrid>
            <w:tr w:rsidR="00D7652A" w14:paraId="1002CF6E" w14:textId="77777777" w:rsidTr="005E17B7">
              <w:trPr>
                <w:trHeight w:val="2570"/>
              </w:trPr>
              <w:tc>
                <w:tcPr>
                  <w:tcW w:w="3563" w:type="dxa"/>
                  <w:vAlign w:val="center"/>
                </w:tcPr>
                <w:p w14:paraId="1B423382" w14:textId="3D98BDD2" w:rsidR="00D7652A" w:rsidRDefault="00FD582F" w:rsidP="00AC218E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w:pict w14:anchorId="70D4CA8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9.5pt;height:1in">
                        <v:imagedata r:id="rId11" o:title="miniszterium_logo_angol_cmyk"/>
                      </v:shape>
                    </w:pict>
                  </w:r>
                </w:p>
              </w:tc>
              <w:tc>
                <w:tcPr>
                  <w:tcW w:w="3563" w:type="dxa"/>
                  <w:vAlign w:val="center"/>
                </w:tcPr>
                <w:p w14:paraId="7D543AC3" w14:textId="4964F16E" w:rsidR="00D7652A" w:rsidRDefault="005E17B7" w:rsidP="00AC218E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08ED371" wp14:editId="2633BB00">
                        <wp:extent cx="2163575" cy="790575"/>
                        <wp:effectExtent l="0" t="0" r="825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EUYO_CMYK_Keylin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0941" cy="793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3" w:type="dxa"/>
                  <w:vAlign w:val="center"/>
                </w:tcPr>
                <w:p w14:paraId="55BEB3C1" w14:textId="39210343" w:rsidR="00D7652A" w:rsidRDefault="00FD582F" w:rsidP="00AC218E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pict w14:anchorId="5094B679">
                      <v:shape id="_x0000_i1026" type="#_x0000_t75" style="width:137.25pt;height:137.25pt">
                        <v:imagedata r:id="rId13" o:title="ezgif-4-e1552ae462f3"/>
                      </v:shape>
                    </w:pict>
                  </w:r>
                </w:p>
              </w:tc>
            </w:tr>
          </w:tbl>
          <w:p w14:paraId="1F53564F" w14:textId="2B3758C5" w:rsidR="00AC218E" w:rsidRDefault="00AC218E" w:rsidP="00AC218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7A5975E" w14:textId="046F75EA" w:rsidR="00E572EE" w:rsidRDefault="00E572EE" w:rsidP="00AC218E">
            <w:pPr>
              <w:pStyle w:val="Header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F63B3A" wp14:editId="774B0CCA">
                  <wp:extent cx="952500" cy="952500"/>
                  <wp:effectExtent l="0" t="0" r="0" b="0"/>
                  <wp:docPr id="1538523178" name="Picture 3" descr="C:\Users\Rebecca\Desktop\euyo logo no 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523178" name="Picture 3" descr="C:\Users\Rebecca\Desktop\euyo logo no backgroun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CBA0E" w14:textId="77777777" w:rsidR="00E572EE" w:rsidRDefault="00E572EE" w:rsidP="00AC218E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EUROPEAN UNION</w:t>
            </w:r>
          </w:p>
          <w:p w14:paraId="0ADB3553" w14:textId="6B6A7ACF" w:rsidR="00F945E4" w:rsidRDefault="00E572EE" w:rsidP="00AC218E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YOUTH ORCHESTRA</w:t>
            </w:r>
          </w:p>
          <w:p w14:paraId="22F56AAA" w14:textId="263710CC" w:rsidR="00DB0E2B" w:rsidRDefault="00DB0E2B" w:rsidP="00AC218E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500734" w:rsidRPr="00B77475" w14:paraId="4310314C" w14:textId="77777777" w:rsidTr="00A1571D">
        <w:trPr>
          <w:trHeight w:val="85"/>
        </w:trPr>
        <w:tc>
          <w:tcPr>
            <w:tcW w:w="10915" w:type="dxa"/>
            <w:gridSpan w:val="9"/>
          </w:tcPr>
          <w:p w14:paraId="2F7B172C" w14:textId="389B46E9" w:rsidR="00500734" w:rsidRDefault="00F945E4" w:rsidP="00500734">
            <w:pPr>
              <w:ind w:firstLine="14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FOR FURTHER INFORMATION ON </w:t>
            </w:r>
            <w:r w:rsidR="0050073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THE EUROPEAN MUSIC GALLERY </w:t>
            </w:r>
            <w:r w:rsidR="0021252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FESTIVAL 2020</w:t>
            </w:r>
          </w:p>
          <w:p w14:paraId="6B986E32" w14:textId="77777777" w:rsidR="00500734" w:rsidRDefault="00500734" w:rsidP="00500734">
            <w:pPr>
              <w:ind w:firstLine="14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2"/>
            </w:tblGrid>
            <w:tr w:rsidR="00500734" w14:paraId="10957DCD" w14:textId="77777777" w:rsidTr="002C105B">
              <w:trPr>
                <w:jc w:val="center"/>
              </w:trPr>
              <w:tc>
                <w:tcPr>
                  <w:tcW w:w="3992" w:type="dxa"/>
                  <w:shd w:val="clear" w:color="auto" w:fill="2F5496" w:themeFill="accent5" w:themeFillShade="BF"/>
                </w:tcPr>
                <w:p w14:paraId="51C869F3" w14:textId="47D85B72" w:rsidR="00500734" w:rsidRPr="00500734" w:rsidRDefault="003A26B6" w:rsidP="00500734">
                  <w:pPr>
                    <w:spacing w:before="120" w:after="120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hyperlink r:id="rId15" w:history="1">
                    <w:r w:rsidR="00500734" w:rsidRPr="00500734">
                      <w:rPr>
                        <w:rStyle w:val="Hyperlink"/>
                        <w:rFonts w:ascii="Calibri" w:eastAsia="Calibri" w:hAnsi="Calibri" w:cs="Times New Roman"/>
                        <w:b/>
                        <w:bCs/>
                        <w:color w:val="FFFFFF" w:themeColor="background1"/>
                        <w:sz w:val="32"/>
                        <w:szCs w:val="36"/>
                      </w:rPr>
                      <w:t>Read More</w:t>
                    </w:r>
                  </w:hyperlink>
                </w:p>
              </w:tc>
            </w:tr>
          </w:tbl>
          <w:p w14:paraId="7D0EFD16" w14:textId="00332EF3" w:rsidR="00500734" w:rsidRDefault="00500734" w:rsidP="00B24984">
            <w:pPr>
              <w:ind w:firstLine="142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95A6F" w:rsidRPr="00B77475" w14:paraId="17412711" w14:textId="77777777" w:rsidTr="00A1571D">
        <w:trPr>
          <w:trHeight w:val="956"/>
        </w:trPr>
        <w:tc>
          <w:tcPr>
            <w:tcW w:w="10915" w:type="dxa"/>
            <w:gridSpan w:val="9"/>
          </w:tcPr>
          <w:p w14:paraId="3AC4614E" w14:textId="77777777" w:rsidR="00DB0E2B" w:rsidRPr="00624737" w:rsidRDefault="00DB0E2B" w:rsidP="00A26F65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314A037A" w14:textId="295F9001" w:rsidR="00B95A6F" w:rsidRPr="0074171E" w:rsidRDefault="00B95A6F" w:rsidP="007F1B19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74171E">
              <w:rPr>
                <w:b/>
                <w:sz w:val="20"/>
                <w:szCs w:val="20"/>
              </w:rPr>
              <w:t>For further information please contact Daniele Milazzo, EUYO Communications Officer</w:t>
            </w:r>
          </w:p>
          <w:p w14:paraId="0795C206" w14:textId="6BDAB87A" w:rsidR="00B95A6F" w:rsidRPr="007F1B19" w:rsidRDefault="00B95A6F" w:rsidP="007F1B19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914139">
              <w:rPr>
                <w:b/>
                <w:sz w:val="20"/>
                <w:szCs w:val="20"/>
              </w:rPr>
              <w:t>Email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6" w:history="1">
              <w:r w:rsidRPr="002B30F8">
                <w:rPr>
                  <w:rStyle w:val="Hyperlink"/>
                  <w:b/>
                  <w:sz w:val="20"/>
                  <w:szCs w:val="20"/>
                </w:rPr>
                <w:t>daniele@euyo.eu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 w:rsidRPr="00914139">
              <w:rPr>
                <w:b/>
                <w:sz w:val="20"/>
                <w:szCs w:val="20"/>
              </w:rPr>
              <w:t>Tel.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4139">
              <w:rPr>
                <w:b/>
                <w:sz w:val="20"/>
                <w:szCs w:val="20"/>
              </w:rPr>
              <w:t>+44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4139">
              <w:rPr>
                <w:b/>
                <w:sz w:val="20"/>
                <w:szCs w:val="20"/>
              </w:rPr>
              <w:t>(0)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4139">
              <w:rPr>
                <w:b/>
                <w:sz w:val="20"/>
                <w:szCs w:val="20"/>
              </w:rPr>
              <w:t>7471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4139">
              <w:rPr>
                <w:b/>
                <w:sz w:val="20"/>
                <w:szCs w:val="20"/>
              </w:rPr>
              <w:t>992975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5426" w14:paraId="36BD570D" w14:textId="77777777" w:rsidTr="00A1571D">
        <w:trPr>
          <w:trHeight w:val="1672"/>
        </w:trPr>
        <w:tc>
          <w:tcPr>
            <w:tcW w:w="10915" w:type="dxa"/>
            <w:gridSpan w:val="9"/>
            <w:shd w:val="clear" w:color="auto" w:fill="2F5496" w:themeFill="accent5" w:themeFillShade="BF"/>
            <w:vAlign w:val="center"/>
          </w:tcPr>
          <w:p w14:paraId="46F6E5DF" w14:textId="4BEB8249" w:rsidR="007F1B19" w:rsidRDefault="007F1B19" w:rsidP="007F1B19">
            <w:pPr>
              <w:pStyle w:val="Footer"/>
              <w:ind w:left="-567" w:right="-306"/>
              <w:jc w:val="center"/>
              <w:rPr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Honorary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President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David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</w:rPr>
              <w:t>Sassoli</w:t>
            </w:r>
            <w:proofErr w:type="spellEnd"/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-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President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of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the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European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Parliament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Co-Founders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Lionel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&amp;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Joy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</w:rPr>
              <w:t>Bryer</w:t>
            </w:r>
            <w:proofErr w:type="spellEnd"/>
          </w:p>
          <w:p w14:paraId="08DD70C2" w14:textId="2A629E81" w:rsidR="007F1B19" w:rsidRDefault="007F1B19" w:rsidP="007F1B19">
            <w:pPr>
              <w:pStyle w:val="Footer"/>
              <w:ind w:left="-567" w:right="-306"/>
              <w:jc w:val="center"/>
              <w:rPr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Founding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Music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Director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Claudio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</w:rPr>
              <w:t>Abbado</w:t>
            </w:r>
            <w:proofErr w:type="spellEnd"/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Chief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Conductor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</w:rPr>
              <w:t>Vasily</w:t>
            </w:r>
            <w:proofErr w:type="spellEnd"/>
            <w:r w:rsidR="003A174D">
              <w:rPr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</w:rPr>
              <w:t>Petrenko</w:t>
            </w:r>
            <w:proofErr w:type="spellEnd"/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Conductor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Laureate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Bernard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</w:rPr>
              <w:t>Haitink</w:t>
            </w:r>
            <w:proofErr w:type="spellEnd"/>
          </w:p>
          <w:p w14:paraId="323B86AA" w14:textId="524C5C50" w:rsidR="007F1B19" w:rsidRDefault="007F1B19" w:rsidP="007F1B19">
            <w:pPr>
              <w:pStyle w:val="Footer"/>
              <w:ind w:left="-567" w:right="-306"/>
              <w:jc w:val="center"/>
              <w:rPr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Co-Chairman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Sir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Ian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Stoutzker,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CBE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Co-Chairman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Sir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John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</w:rPr>
              <w:t>Tusa</w:t>
            </w:r>
            <w:proofErr w:type="spellEnd"/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Secretary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General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Marshall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Marcus</w:t>
            </w:r>
          </w:p>
          <w:p w14:paraId="30A9E679" w14:textId="77777777" w:rsidR="007F1B19" w:rsidRDefault="007F1B19" w:rsidP="007F1B19">
            <w:pPr>
              <w:pStyle w:val="Footer"/>
              <w:ind w:left="-567" w:right="-306"/>
              <w:jc w:val="center"/>
              <w:rPr>
                <w:color w:val="FFFFFF" w:themeColor="background1"/>
                <w:sz w:val="16"/>
              </w:rPr>
            </w:pPr>
          </w:p>
          <w:p w14:paraId="00FB8B13" w14:textId="29A0782D" w:rsidR="007F1B19" w:rsidRDefault="007F1B19" w:rsidP="007F1B19">
            <w:pPr>
              <w:pStyle w:val="Footer"/>
              <w:ind w:left="-567" w:right="-306"/>
              <w:jc w:val="center"/>
              <w:rPr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Head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of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Honorary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Patrons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Ursula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von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der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</w:rPr>
              <w:t>Leyen</w:t>
            </w:r>
            <w:proofErr w:type="spellEnd"/>
            <w:r>
              <w:rPr>
                <w:color w:val="FFFFFF" w:themeColor="background1"/>
                <w:sz w:val="16"/>
              </w:rPr>
              <w:t>,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President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of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the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EU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Commission</w:t>
            </w:r>
          </w:p>
          <w:p w14:paraId="4D130695" w14:textId="054401FE" w:rsidR="007F1B19" w:rsidRDefault="007F1B19" w:rsidP="007F1B19">
            <w:pPr>
              <w:pStyle w:val="Footer"/>
              <w:ind w:left="-567" w:right="-306"/>
              <w:jc w:val="center"/>
              <w:rPr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Honorary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Patrons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</w:rPr>
              <w:t>Josep</w:t>
            </w:r>
            <w:proofErr w:type="spellEnd"/>
            <w:r w:rsidR="003A174D">
              <w:rPr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</w:rPr>
              <w:t>Borrell</w:t>
            </w:r>
            <w:proofErr w:type="spellEnd"/>
            <w:r w:rsidR="003A174D">
              <w:rPr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</w:rPr>
              <w:t>Fontelles</w:t>
            </w:r>
            <w:proofErr w:type="spellEnd"/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High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Representative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and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Vice-President,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Charles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Michel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President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of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the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European</w:t>
            </w:r>
            <w:r w:rsidR="003A174D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Council</w:t>
            </w:r>
          </w:p>
          <w:p w14:paraId="661E62B3" w14:textId="02243B3A" w:rsidR="00F45426" w:rsidRPr="007F1B19" w:rsidRDefault="007F1B19" w:rsidP="007F1B19">
            <w:pPr>
              <w:pStyle w:val="Footer"/>
              <w:ind w:left="-567" w:right="-306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16"/>
              </w:rPr>
              <w:t>The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heads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of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state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and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government,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the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ministers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of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foreign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affairs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and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culture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of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the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EU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member</w:t>
            </w:r>
            <w:r w:rsidR="003A174D"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>states</w:t>
            </w:r>
          </w:p>
        </w:tc>
      </w:tr>
      <w:tr w:rsidR="00F45426" w:rsidRPr="00D60C67" w14:paraId="4ECE6F90" w14:textId="77777777" w:rsidTr="00A1571D">
        <w:trPr>
          <w:trHeight w:val="87"/>
        </w:trPr>
        <w:tc>
          <w:tcPr>
            <w:tcW w:w="10915" w:type="dxa"/>
            <w:gridSpan w:val="9"/>
          </w:tcPr>
          <w:p w14:paraId="18C16863" w14:textId="77777777" w:rsidR="00F45426" w:rsidRPr="00D60C67" w:rsidRDefault="00F45426" w:rsidP="00B54C4D">
            <w:pPr>
              <w:pStyle w:val="Footer"/>
              <w:rPr>
                <w:rFonts w:ascii="Ubuntu" w:hAnsi="Ubuntu"/>
                <w:b/>
                <w:sz w:val="13"/>
                <w:szCs w:val="13"/>
              </w:rPr>
            </w:pPr>
          </w:p>
        </w:tc>
      </w:tr>
      <w:tr w:rsidR="00F45426" w:rsidRPr="0038377A" w14:paraId="128F6703" w14:textId="77777777" w:rsidTr="00A1571D">
        <w:trPr>
          <w:trHeight w:val="104"/>
        </w:trPr>
        <w:tc>
          <w:tcPr>
            <w:tcW w:w="10915" w:type="dxa"/>
            <w:gridSpan w:val="9"/>
          </w:tcPr>
          <w:p w14:paraId="609AB9BB" w14:textId="188E1D19" w:rsidR="00F45426" w:rsidRPr="001710A3" w:rsidRDefault="00F45426" w:rsidP="00B54C4D">
            <w:pPr>
              <w:pStyle w:val="Footer"/>
              <w:jc w:val="center"/>
              <w:rPr>
                <w:rFonts w:ascii="Ubuntu" w:hAnsi="Ubuntu"/>
                <w:b/>
                <w:noProof/>
                <w:sz w:val="13"/>
                <w:szCs w:val="13"/>
                <w:lang w:val="it-IT" w:eastAsia="en-GB"/>
              </w:rPr>
            </w:pPr>
            <w:r w:rsidRPr="001710A3">
              <w:rPr>
                <w:rFonts w:ascii="Ubuntu" w:hAnsi="Ubuntu"/>
                <w:b/>
                <w:noProof/>
                <w:sz w:val="13"/>
                <w:szCs w:val="13"/>
                <w:lang w:val="it-IT" w:eastAsia="en-GB"/>
              </w:rPr>
              <w:t>EUROPEAN</w:t>
            </w:r>
            <w:r w:rsidR="003A174D">
              <w:rPr>
                <w:rFonts w:ascii="Ubuntu" w:hAnsi="Ubuntu"/>
                <w:b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1710A3">
              <w:rPr>
                <w:rFonts w:ascii="Ubuntu" w:hAnsi="Ubuntu"/>
                <w:b/>
                <w:noProof/>
                <w:sz w:val="13"/>
                <w:szCs w:val="13"/>
                <w:lang w:val="it-IT" w:eastAsia="en-GB"/>
              </w:rPr>
              <w:t>UNION</w:t>
            </w:r>
            <w:r w:rsidR="003A174D">
              <w:rPr>
                <w:rFonts w:ascii="Ubuntu" w:hAnsi="Ubuntu"/>
                <w:b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1710A3">
              <w:rPr>
                <w:rFonts w:ascii="Ubuntu" w:hAnsi="Ubuntu"/>
                <w:b/>
                <w:noProof/>
                <w:sz w:val="13"/>
                <w:szCs w:val="13"/>
                <w:lang w:val="it-IT" w:eastAsia="en-GB"/>
              </w:rPr>
              <w:t>YOUTH</w:t>
            </w:r>
            <w:r w:rsidR="003A174D">
              <w:rPr>
                <w:rFonts w:ascii="Ubuntu" w:hAnsi="Ubuntu"/>
                <w:b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1710A3">
              <w:rPr>
                <w:rFonts w:ascii="Ubuntu" w:hAnsi="Ubuntu"/>
                <w:b/>
                <w:noProof/>
                <w:sz w:val="13"/>
                <w:szCs w:val="13"/>
                <w:lang w:val="it-IT" w:eastAsia="en-GB"/>
              </w:rPr>
              <w:t>ORCHESTRA</w:t>
            </w:r>
            <w:r w:rsidR="003A174D">
              <w:rPr>
                <w:rFonts w:ascii="Ubuntu" w:hAnsi="Ubuntu"/>
                <w:b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1710A3">
              <w:rPr>
                <w:rFonts w:ascii="Ubuntu" w:hAnsi="Ubuntu"/>
                <w:b/>
                <w:noProof/>
                <w:sz w:val="13"/>
                <w:szCs w:val="13"/>
                <w:lang w:val="it-IT" w:eastAsia="en-GB"/>
              </w:rPr>
              <w:t>FOUNDATION</w:t>
            </w:r>
          </w:p>
          <w:p w14:paraId="2AD433A5" w14:textId="6985F877" w:rsidR="00F45426" w:rsidRDefault="00F45426" w:rsidP="00B54C4D">
            <w:pPr>
              <w:pStyle w:val="Footer"/>
              <w:jc w:val="center"/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</w:pPr>
            <w:r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Postal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address</w:t>
            </w:r>
            <w:r w:rsidRPr="00471479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: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71479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Teatro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71479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Comunale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71479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Claudio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71479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Abbado,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71479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Corso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71479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della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71479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Giovecca,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38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-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44121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Ferrara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(FE),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Italy</w:t>
            </w:r>
          </w:p>
          <w:p w14:paraId="29CE0C52" w14:textId="4EA7897B" w:rsidR="00F45426" w:rsidRPr="001F0B89" w:rsidRDefault="00F45426" w:rsidP="00B54C4D">
            <w:pPr>
              <w:pStyle w:val="Footer"/>
              <w:jc w:val="center"/>
              <w:rPr>
                <w:rFonts w:ascii="Ubuntu" w:hAnsi="Ubuntu"/>
                <w:noProof/>
                <w:sz w:val="13"/>
                <w:szCs w:val="13"/>
                <w:lang w:eastAsia="en-GB"/>
              </w:rPr>
            </w:pP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Legal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seat: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Via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Asiago,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10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–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00195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Roma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(RM),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Italy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ǀ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Registered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Foundation</w:t>
            </w:r>
            <w:r w:rsidR="003A174D">
              <w:rPr>
                <w:rFonts w:ascii="Ubuntu" w:hAnsi="Ubuntu"/>
                <w:noProof/>
                <w:sz w:val="13"/>
                <w:szCs w:val="13"/>
                <w:lang w:eastAsia="en-GB"/>
              </w:rPr>
              <w:t xml:space="preserve"> </w:t>
            </w:r>
            <w:r w:rsidRPr="001F0B89">
              <w:rPr>
                <w:rFonts w:ascii="Ubuntu" w:hAnsi="Ubuntu"/>
                <w:noProof/>
                <w:sz w:val="13"/>
                <w:szCs w:val="13"/>
                <w:lang w:eastAsia="en-GB"/>
              </w:rPr>
              <w:t>Reg.1560724</w:t>
            </w:r>
          </w:p>
          <w:p w14:paraId="60BB7549" w14:textId="0B5C2D1A" w:rsidR="00F45426" w:rsidRPr="00700F23" w:rsidRDefault="00F45426" w:rsidP="00B54C4D">
            <w:pPr>
              <w:pStyle w:val="Footer"/>
              <w:jc w:val="center"/>
              <w:rPr>
                <w:rFonts w:ascii="Ubuntu" w:hAnsi="Ubuntu"/>
                <w:sz w:val="13"/>
                <w:szCs w:val="13"/>
                <w:lang w:val="it-IT"/>
              </w:rPr>
            </w:pP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info@euyo.eu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-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Tel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+44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20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7237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7671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P.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IVA/VAT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number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14993441006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–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Codice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Fiscale</w:t>
            </w:r>
            <w:r w:rsidR="003A174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 xml:space="preserve"> </w:t>
            </w:r>
            <w:r w:rsidRPr="00406CDD">
              <w:rPr>
                <w:rFonts w:ascii="Ubuntu" w:hAnsi="Ubuntu"/>
                <w:noProof/>
                <w:sz w:val="13"/>
                <w:szCs w:val="13"/>
                <w:lang w:val="it-IT" w:eastAsia="en-GB"/>
              </w:rPr>
              <w:t>97967700580</w:t>
            </w:r>
          </w:p>
        </w:tc>
      </w:tr>
      <w:tr w:rsidR="00F45426" w:rsidRPr="0038377A" w14:paraId="2C1C45C4" w14:textId="77777777" w:rsidTr="00A1571D">
        <w:trPr>
          <w:trHeight w:val="104"/>
        </w:trPr>
        <w:tc>
          <w:tcPr>
            <w:tcW w:w="10915" w:type="dxa"/>
            <w:gridSpan w:val="9"/>
          </w:tcPr>
          <w:p w14:paraId="226F8A60" w14:textId="77777777" w:rsidR="00F45426" w:rsidRPr="00700F23" w:rsidRDefault="00F45426" w:rsidP="00B54C4D">
            <w:pPr>
              <w:pStyle w:val="Footer"/>
              <w:jc w:val="center"/>
              <w:rPr>
                <w:rFonts w:ascii="Ubuntu" w:hAnsi="Ubuntu"/>
                <w:sz w:val="13"/>
                <w:szCs w:val="13"/>
                <w:lang w:val="it-IT"/>
              </w:rPr>
            </w:pPr>
          </w:p>
        </w:tc>
      </w:tr>
      <w:tr w:rsidR="00F45426" w:rsidRPr="00A12CE5" w14:paraId="338B0094" w14:textId="77777777" w:rsidTr="00A1571D">
        <w:trPr>
          <w:trHeight w:val="104"/>
        </w:trPr>
        <w:tc>
          <w:tcPr>
            <w:tcW w:w="1940" w:type="dxa"/>
            <w:gridSpan w:val="2"/>
          </w:tcPr>
          <w:p w14:paraId="53AD2F38" w14:textId="77777777" w:rsidR="00F45426" w:rsidRPr="00A12CE5" w:rsidRDefault="00F45426" w:rsidP="00B54C4D">
            <w:pPr>
              <w:pStyle w:val="Footer"/>
              <w:jc w:val="center"/>
              <w:rPr>
                <w:rFonts w:ascii="Ubuntu" w:hAnsi="Ubuntu"/>
                <w:sz w:val="13"/>
                <w:szCs w:val="13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4553A3" wp14:editId="2BF8034F">
                  <wp:extent cx="759600" cy="540000"/>
                  <wp:effectExtent l="0" t="0" r="0" b="0"/>
                  <wp:docPr id="830173629" name="Picture 2" descr="C:\Users\Rebecca\AppData\Local\Microsoft\Windows\INetCache\Content.Word\Grafenegg 200x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gridSpan w:val="3"/>
          </w:tcPr>
          <w:p w14:paraId="35F947F8" w14:textId="77777777" w:rsidR="00F45426" w:rsidRPr="00A12CE5" w:rsidRDefault="00F45426" w:rsidP="00B54C4D">
            <w:pPr>
              <w:pStyle w:val="Footer"/>
              <w:jc w:val="center"/>
              <w:rPr>
                <w:rFonts w:ascii="Ubuntu" w:hAnsi="Ubuntu"/>
                <w:sz w:val="13"/>
                <w:szCs w:val="13"/>
              </w:rPr>
            </w:pPr>
            <w:r>
              <w:rPr>
                <w:rFonts w:ascii="Ubuntu" w:hAnsi="Ubuntu"/>
                <w:noProof/>
                <w:sz w:val="13"/>
                <w:szCs w:val="13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E3253C4" wp14:editId="4BC47DF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104140</wp:posOffset>
                  </wp:positionV>
                  <wp:extent cx="1828800" cy="389890"/>
                  <wp:effectExtent l="0" t="0" r="0" b="0"/>
                  <wp:wrapSquare wrapText="bothSides"/>
                  <wp:docPr id="4" name="Picture 4" descr="C:\Users\Rebecca\AppData\Local\Microsoft\Windows\INetCache\Content.Word\Creative Europe logo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ebecca\AppData\Local\Microsoft\Windows\INetCache\Content.Word\Creative Europe logo -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1" w:type="dxa"/>
            <w:gridSpan w:val="2"/>
          </w:tcPr>
          <w:p w14:paraId="374AB9A7" w14:textId="77777777" w:rsidR="00F45426" w:rsidRPr="00A12CE5" w:rsidRDefault="00F45426" w:rsidP="00B54C4D">
            <w:pPr>
              <w:pStyle w:val="Footer"/>
              <w:jc w:val="center"/>
              <w:rPr>
                <w:rFonts w:ascii="Ubuntu" w:hAnsi="Ubuntu"/>
                <w:sz w:val="13"/>
                <w:szCs w:val="13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204411" wp14:editId="69E2A0B2">
                  <wp:extent cx="766800" cy="543600"/>
                  <wp:effectExtent l="0" t="0" r="0" b="0"/>
                  <wp:docPr id="1953891592" name="Picture 5" descr="C:\Users\Rebecca\AppData\Local\Microsoft\Windows\INetCache\Content.Word\mibac 200x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gridSpan w:val="2"/>
          </w:tcPr>
          <w:p w14:paraId="48C11D39" w14:textId="77777777" w:rsidR="00F45426" w:rsidRPr="00A12CE5" w:rsidRDefault="00F45426" w:rsidP="00B54C4D">
            <w:pPr>
              <w:pStyle w:val="Footer"/>
              <w:jc w:val="center"/>
              <w:rPr>
                <w:rFonts w:ascii="Ubuntu" w:hAnsi="Ubuntu"/>
                <w:sz w:val="13"/>
                <w:szCs w:val="13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0DB4B9" wp14:editId="54DB344A">
                  <wp:extent cx="759600" cy="540000"/>
                  <wp:effectExtent l="0" t="0" r="2540" b="0"/>
                  <wp:docPr id="1765192937" name="Picture 6" descr="C:\Users\Rebecca\AppData\Local\Microsoft\Windows\INetCache\Content.Word\Comune di Ferrara 200x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9A3FF" w14:textId="173FBF39" w:rsidR="00284B03" w:rsidRPr="00B54C4D" w:rsidRDefault="00284B03" w:rsidP="001339FE"/>
    <w:sectPr w:rsidR="00284B03" w:rsidRPr="00B54C4D" w:rsidSect="00AC218E">
      <w:pgSz w:w="12240" w:h="20160" w:code="5"/>
      <w:pgMar w:top="568" w:right="720" w:bottom="31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D71E" w16cex:dateUtc="2020-07-09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4526B5" w16cid:durableId="22B1D7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3E8"/>
    <w:multiLevelType w:val="hybridMultilevel"/>
    <w:tmpl w:val="F65C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5CA0"/>
    <w:multiLevelType w:val="hybridMultilevel"/>
    <w:tmpl w:val="458C5CCA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C:\Users\Rebecca\Desktop\lista invit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ddressFieldName w:val="allianceforculturegmailcom_"/>
    <w:mailSubject w:val="EUYO Spring Tour 2019"/>
    <w:activeRecord w:val="-1"/>
    <w:odso>
      <w:udl w:val="Provider=Microsoft.ACE.OLEDB.12.0;User ID=Admin;Data Source=C:\Users\Rebecca\Desktop\lista invit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5B"/>
    <w:rsid w:val="000135B8"/>
    <w:rsid w:val="00016A0F"/>
    <w:rsid w:val="00016FD4"/>
    <w:rsid w:val="0002395E"/>
    <w:rsid w:val="00034E3B"/>
    <w:rsid w:val="00046AE7"/>
    <w:rsid w:val="00067187"/>
    <w:rsid w:val="00080073"/>
    <w:rsid w:val="00080C69"/>
    <w:rsid w:val="000B49A9"/>
    <w:rsid w:val="000B4D1D"/>
    <w:rsid w:val="000B5482"/>
    <w:rsid w:val="000B6F17"/>
    <w:rsid w:val="000B74BA"/>
    <w:rsid w:val="000F4FCF"/>
    <w:rsid w:val="000F7466"/>
    <w:rsid w:val="001121DB"/>
    <w:rsid w:val="001301BD"/>
    <w:rsid w:val="001339FE"/>
    <w:rsid w:val="001467FA"/>
    <w:rsid w:val="001661EC"/>
    <w:rsid w:val="00174FF3"/>
    <w:rsid w:val="00196473"/>
    <w:rsid w:val="001969EC"/>
    <w:rsid w:val="001C3FC8"/>
    <w:rsid w:val="001F0226"/>
    <w:rsid w:val="001F4CCC"/>
    <w:rsid w:val="001F5EC2"/>
    <w:rsid w:val="00201916"/>
    <w:rsid w:val="00210E11"/>
    <w:rsid w:val="00212523"/>
    <w:rsid w:val="00222BCC"/>
    <w:rsid w:val="002409D7"/>
    <w:rsid w:val="00241410"/>
    <w:rsid w:val="00255DC9"/>
    <w:rsid w:val="00284B03"/>
    <w:rsid w:val="002A61F6"/>
    <w:rsid w:val="002B3665"/>
    <w:rsid w:val="002C105B"/>
    <w:rsid w:val="002C144E"/>
    <w:rsid w:val="002C6CCE"/>
    <w:rsid w:val="002D4BE7"/>
    <w:rsid w:val="002D6C8A"/>
    <w:rsid w:val="002E51D1"/>
    <w:rsid w:val="002E62EF"/>
    <w:rsid w:val="003113CD"/>
    <w:rsid w:val="00316EEC"/>
    <w:rsid w:val="00341C7F"/>
    <w:rsid w:val="00381956"/>
    <w:rsid w:val="0038377A"/>
    <w:rsid w:val="00396595"/>
    <w:rsid w:val="00396FA6"/>
    <w:rsid w:val="003976C0"/>
    <w:rsid w:val="003A174D"/>
    <w:rsid w:val="003A26B6"/>
    <w:rsid w:val="003D0929"/>
    <w:rsid w:val="003D5791"/>
    <w:rsid w:val="003F71C4"/>
    <w:rsid w:val="00411E6D"/>
    <w:rsid w:val="00412767"/>
    <w:rsid w:val="00422FE2"/>
    <w:rsid w:val="00427FE0"/>
    <w:rsid w:val="00431D5B"/>
    <w:rsid w:val="00443A93"/>
    <w:rsid w:val="0047195B"/>
    <w:rsid w:val="00474DBF"/>
    <w:rsid w:val="004861A7"/>
    <w:rsid w:val="004863C4"/>
    <w:rsid w:val="004877C1"/>
    <w:rsid w:val="004B7EA4"/>
    <w:rsid w:val="004E0D4C"/>
    <w:rsid w:val="004F5E24"/>
    <w:rsid w:val="00500734"/>
    <w:rsid w:val="0052018F"/>
    <w:rsid w:val="00523E74"/>
    <w:rsid w:val="00527BF4"/>
    <w:rsid w:val="00532628"/>
    <w:rsid w:val="00537E34"/>
    <w:rsid w:val="005563CB"/>
    <w:rsid w:val="00563981"/>
    <w:rsid w:val="0057140E"/>
    <w:rsid w:val="00581AB0"/>
    <w:rsid w:val="00582321"/>
    <w:rsid w:val="00583B2B"/>
    <w:rsid w:val="005972E4"/>
    <w:rsid w:val="005A2A1A"/>
    <w:rsid w:val="005C7443"/>
    <w:rsid w:val="005D786E"/>
    <w:rsid w:val="005E17B7"/>
    <w:rsid w:val="00624737"/>
    <w:rsid w:val="006305A4"/>
    <w:rsid w:val="00635744"/>
    <w:rsid w:val="00643FAC"/>
    <w:rsid w:val="00646947"/>
    <w:rsid w:val="006522DA"/>
    <w:rsid w:val="00662C63"/>
    <w:rsid w:val="0067081B"/>
    <w:rsid w:val="00674929"/>
    <w:rsid w:val="00690B24"/>
    <w:rsid w:val="006C5F54"/>
    <w:rsid w:val="006E10E7"/>
    <w:rsid w:val="00700F23"/>
    <w:rsid w:val="0070789F"/>
    <w:rsid w:val="007114AC"/>
    <w:rsid w:val="00715B2E"/>
    <w:rsid w:val="00724797"/>
    <w:rsid w:val="007273FD"/>
    <w:rsid w:val="0073733B"/>
    <w:rsid w:val="0074171E"/>
    <w:rsid w:val="00753801"/>
    <w:rsid w:val="00757971"/>
    <w:rsid w:val="00794DFC"/>
    <w:rsid w:val="007A217C"/>
    <w:rsid w:val="007A2E96"/>
    <w:rsid w:val="007C31C7"/>
    <w:rsid w:val="007E5C67"/>
    <w:rsid w:val="007E7B25"/>
    <w:rsid w:val="007F1B19"/>
    <w:rsid w:val="007F49CB"/>
    <w:rsid w:val="008258DF"/>
    <w:rsid w:val="00836FEA"/>
    <w:rsid w:val="00846922"/>
    <w:rsid w:val="00867E19"/>
    <w:rsid w:val="00882C79"/>
    <w:rsid w:val="008931A2"/>
    <w:rsid w:val="00897246"/>
    <w:rsid w:val="008B1179"/>
    <w:rsid w:val="008D2A11"/>
    <w:rsid w:val="008D383B"/>
    <w:rsid w:val="008D72C4"/>
    <w:rsid w:val="008E2433"/>
    <w:rsid w:val="008E671A"/>
    <w:rsid w:val="00920844"/>
    <w:rsid w:val="00931BA7"/>
    <w:rsid w:val="009570F8"/>
    <w:rsid w:val="009A2C10"/>
    <w:rsid w:val="009A4459"/>
    <w:rsid w:val="009A6A24"/>
    <w:rsid w:val="009B6CDE"/>
    <w:rsid w:val="009D3BDB"/>
    <w:rsid w:val="009D4878"/>
    <w:rsid w:val="00A12CE5"/>
    <w:rsid w:val="00A1571D"/>
    <w:rsid w:val="00A22985"/>
    <w:rsid w:val="00A26F65"/>
    <w:rsid w:val="00A33ADF"/>
    <w:rsid w:val="00A4677E"/>
    <w:rsid w:val="00A555BD"/>
    <w:rsid w:val="00A977F8"/>
    <w:rsid w:val="00AA3994"/>
    <w:rsid w:val="00AB2155"/>
    <w:rsid w:val="00AC1074"/>
    <w:rsid w:val="00AC218E"/>
    <w:rsid w:val="00AE018E"/>
    <w:rsid w:val="00B02BDD"/>
    <w:rsid w:val="00B0312A"/>
    <w:rsid w:val="00B0419F"/>
    <w:rsid w:val="00B07989"/>
    <w:rsid w:val="00B16831"/>
    <w:rsid w:val="00B24984"/>
    <w:rsid w:val="00B3443A"/>
    <w:rsid w:val="00B450BE"/>
    <w:rsid w:val="00B54C4D"/>
    <w:rsid w:val="00B77475"/>
    <w:rsid w:val="00B84FA6"/>
    <w:rsid w:val="00B90174"/>
    <w:rsid w:val="00B95A6F"/>
    <w:rsid w:val="00BB2B11"/>
    <w:rsid w:val="00BC0D2E"/>
    <w:rsid w:val="00BF2A3C"/>
    <w:rsid w:val="00C204B6"/>
    <w:rsid w:val="00C221AB"/>
    <w:rsid w:val="00C32707"/>
    <w:rsid w:val="00C37038"/>
    <w:rsid w:val="00C67528"/>
    <w:rsid w:val="00C94E1B"/>
    <w:rsid w:val="00CA6FBC"/>
    <w:rsid w:val="00CF55DA"/>
    <w:rsid w:val="00D02AFB"/>
    <w:rsid w:val="00D02E1B"/>
    <w:rsid w:val="00D32F46"/>
    <w:rsid w:val="00D716F7"/>
    <w:rsid w:val="00D74A6D"/>
    <w:rsid w:val="00D7652A"/>
    <w:rsid w:val="00D77DD1"/>
    <w:rsid w:val="00D940C2"/>
    <w:rsid w:val="00D94307"/>
    <w:rsid w:val="00DB0E2B"/>
    <w:rsid w:val="00DD3DBA"/>
    <w:rsid w:val="00DD6452"/>
    <w:rsid w:val="00E051C3"/>
    <w:rsid w:val="00E31F45"/>
    <w:rsid w:val="00E43F20"/>
    <w:rsid w:val="00E502B7"/>
    <w:rsid w:val="00E510A1"/>
    <w:rsid w:val="00E572EE"/>
    <w:rsid w:val="00E71BDE"/>
    <w:rsid w:val="00EB0CE0"/>
    <w:rsid w:val="00EB6348"/>
    <w:rsid w:val="00F025AC"/>
    <w:rsid w:val="00F45426"/>
    <w:rsid w:val="00F47AEB"/>
    <w:rsid w:val="00F62B94"/>
    <w:rsid w:val="00F7403A"/>
    <w:rsid w:val="00F905D3"/>
    <w:rsid w:val="00F945E4"/>
    <w:rsid w:val="00FB11B5"/>
    <w:rsid w:val="00FD582F"/>
    <w:rsid w:val="00FE7B41"/>
    <w:rsid w:val="00FF0D5E"/>
    <w:rsid w:val="00FF7E70"/>
    <w:rsid w:val="03C4DA22"/>
    <w:rsid w:val="05D01B10"/>
    <w:rsid w:val="08744574"/>
    <w:rsid w:val="0B1A1E6F"/>
    <w:rsid w:val="0B6500FC"/>
    <w:rsid w:val="0BA7C041"/>
    <w:rsid w:val="12103D22"/>
    <w:rsid w:val="1214B1E3"/>
    <w:rsid w:val="16BF4869"/>
    <w:rsid w:val="19C66217"/>
    <w:rsid w:val="1C06FA36"/>
    <w:rsid w:val="1C09CBD4"/>
    <w:rsid w:val="1C73DACF"/>
    <w:rsid w:val="22A075E5"/>
    <w:rsid w:val="230AC218"/>
    <w:rsid w:val="2822BC78"/>
    <w:rsid w:val="2B04BECF"/>
    <w:rsid w:val="2B5453E2"/>
    <w:rsid w:val="2BF92567"/>
    <w:rsid w:val="2CC69C46"/>
    <w:rsid w:val="2DCF307D"/>
    <w:rsid w:val="3BA3490D"/>
    <w:rsid w:val="41F2002F"/>
    <w:rsid w:val="423CE64F"/>
    <w:rsid w:val="425F0964"/>
    <w:rsid w:val="43AEE7E3"/>
    <w:rsid w:val="4482CE6A"/>
    <w:rsid w:val="481927C8"/>
    <w:rsid w:val="4BAEE36E"/>
    <w:rsid w:val="4D5C6BD6"/>
    <w:rsid w:val="50759432"/>
    <w:rsid w:val="50CFD9F3"/>
    <w:rsid w:val="513479FE"/>
    <w:rsid w:val="5782808C"/>
    <w:rsid w:val="5EC56E4A"/>
    <w:rsid w:val="628FA581"/>
    <w:rsid w:val="64775D3D"/>
    <w:rsid w:val="66335487"/>
    <w:rsid w:val="66484A7C"/>
    <w:rsid w:val="69008D1A"/>
    <w:rsid w:val="6A3D6263"/>
    <w:rsid w:val="6CF2623A"/>
    <w:rsid w:val="6E09D703"/>
    <w:rsid w:val="6F5F7B60"/>
    <w:rsid w:val="7225A8A8"/>
    <w:rsid w:val="724CB01E"/>
    <w:rsid w:val="7338F8FE"/>
    <w:rsid w:val="7D49237B"/>
    <w:rsid w:val="7E93EDF7"/>
    <w:rsid w:val="7F7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EE999D"/>
  <w15:chartTrackingRefBased/>
  <w15:docId w15:val="{8FAE1977-EF89-44EF-8014-FB8E21D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0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2D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5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DA"/>
  </w:style>
  <w:style w:type="character" w:customStyle="1" w:styleId="Heading3Char">
    <w:name w:val="Heading 3 Char"/>
    <w:basedOn w:val="DefaultParagraphFont"/>
    <w:link w:val="Heading3"/>
    <w:uiPriority w:val="9"/>
    <w:rsid w:val="00690B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90B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90B24"/>
    <w:rPr>
      <w:i/>
      <w:iCs/>
    </w:rPr>
  </w:style>
  <w:style w:type="character" w:styleId="Hyperlink">
    <w:name w:val="Hyperlink"/>
    <w:basedOn w:val="DefaultParagraphFont"/>
    <w:uiPriority w:val="99"/>
    <w:unhideWhenUsed/>
    <w:rsid w:val="00690B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DF"/>
  </w:style>
  <w:style w:type="character" w:styleId="FollowedHyperlink">
    <w:name w:val="FollowedHyperlink"/>
    <w:basedOn w:val="DefaultParagraphFont"/>
    <w:uiPriority w:val="99"/>
    <w:semiHidden/>
    <w:unhideWhenUsed/>
    <w:rsid w:val="001F022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7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daniele@euyo.eu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euyo.eu/projects/upcoming-projects/european-music-gallery-festival-2020/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euyo.eu/projects/upcoming-projects/european-music-gallery-festival-2020/" TargetMode="Externa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Rebecca\Desktop\lista%20invit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784444-996c-41c0-a528-e286a33e0dc9">
      <UserInfo>
        <DisplayName>Lisa Wagner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583B3E3ECEF44949517877E4B33A9" ma:contentTypeVersion="12" ma:contentTypeDescription="Create a new document." ma:contentTypeScope="" ma:versionID="95e34ecacbb4ba8e801ee13d13b073f8">
  <xsd:schema xmlns:xsd="http://www.w3.org/2001/XMLSchema" xmlns:xs="http://www.w3.org/2001/XMLSchema" xmlns:p="http://schemas.microsoft.com/office/2006/metadata/properties" xmlns:ns2="bf92b1b7-1602-47a7-bc2b-21979c3e906c" xmlns:ns3="3f784444-996c-41c0-a528-e286a33e0dc9" targetNamespace="http://schemas.microsoft.com/office/2006/metadata/properties" ma:root="true" ma:fieldsID="e16e28a762119b4bc4023dbbb2f75729" ns2:_="" ns3:_="">
    <xsd:import namespace="bf92b1b7-1602-47a7-bc2b-21979c3e906c"/>
    <xsd:import namespace="3f784444-996c-41c0-a528-e286a33e0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2b1b7-1602-47a7-bc2b-21979c3e9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4444-996c-41c0-a528-e286a33e0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ADEF-F7B5-4914-BB42-B7BB5D5D67F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f92b1b7-1602-47a7-bc2b-21979c3e906c"/>
    <ds:schemaRef ds:uri="3f784444-996c-41c0-a528-e286a33e0dc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057C32-76EA-48BA-80DC-AF6723536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8A40C-B439-4A8B-BE38-66AF0908D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2b1b7-1602-47a7-bc2b-21979c3e906c"/>
    <ds:schemaRef ds:uri="3f784444-996c-41c0-a528-e286a33e0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059BE-BA0D-4996-A3AA-E9E1DFAE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Humphrey</dc:creator>
  <cp:keywords/>
  <dc:description/>
  <cp:lastModifiedBy>Daniele</cp:lastModifiedBy>
  <cp:revision>12</cp:revision>
  <cp:lastPrinted>2020-07-15T17:34:00Z</cp:lastPrinted>
  <dcterms:created xsi:type="dcterms:W3CDTF">2020-07-30T15:03:00Z</dcterms:created>
  <dcterms:modified xsi:type="dcterms:W3CDTF">2020-07-31T17:40:00Z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0x01010082A583B3E3ECEF44949517877E4B33A9</vt:lpwstr>
  </property>
</Properties>
</file>